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5867" w14:textId="2438D800" w:rsidR="00DA189E" w:rsidRDefault="004D606D" w:rsidP="00785CD3">
      <w:pPr>
        <w:jc w:val="center"/>
        <w:rPr>
          <w:rFonts w:ascii="Lora Medium" w:hAnsi="Lora Medium"/>
          <w:b/>
          <w:color w:val="E36C0A" w:themeColor="accent6" w:themeShade="BF"/>
          <w:sz w:val="52"/>
          <w:szCs w:val="52"/>
        </w:rPr>
      </w:pPr>
      <w:r>
        <w:rPr>
          <w:rFonts w:ascii="Lora Medium" w:hAnsi="Lora Medium"/>
          <w:b/>
          <w:color w:val="E36C0A" w:themeColor="accent6" w:themeShade="BF"/>
          <w:sz w:val="52"/>
          <w:szCs w:val="52"/>
        </w:rPr>
        <w:t>CABO NORTE</w:t>
      </w:r>
    </w:p>
    <w:p w14:paraId="7BE51B7D" w14:textId="116DAD7B" w:rsidR="00D4640C" w:rsidRDefault="00392989" w:rsidP="00392989">
      <w:pPr>
        <w:ind w:left="708" w:firstLine="708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                             </w:t>
      </w:r>
      <w:r w:rsidR="004D606D">
        <w:rPr>
          <w:rFonts w:ascii="Arial Narrow" w:hAnsi="Arial Narrow"/>
          <w:b/>
          <w:color w:val="E36C0A" w:themeColor="accent6" w:themeShade="BF"/>
          <w:sz w:val="28"/>
          <w:szCs w:val="28"/>
        </w:rPr>
        <w:t>9</w:t>
      </w:r>
      <w:r w:rsidR="003021B2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DIAS /</w:t>
      </w:r>
      <w:r w:rsidR="008463BF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</w:t>
      </w:r>
      <w:r w:rsidR="004D606D">
        <w:rPr>
          <w:rFonts w:ascii="Arial Narrow" w:hAnsi="Arial Narrow"/>
          <w:b/>
          <w:color w:val="E36C0A" w:themeColor="accent6" w:themeShade="BF"/>
          <w:sz w:val="28"/>
          <w:szCs w:val="28"/>
        </w:rPr>
        <w:t>8</w:t>
      </w:r>
      <w:r w:rsidR="00DA189E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NOCHES</w:t>
      </w:r>
    </w:p>
    <w:p w14:paraId="539161EA" w14:textId="77777777" w:rsidR="003D57C0" w:rsidRPr="003D57C0" w:rsidRDefault="003D57C0" w:rsidP="003D57C0">
      <w:pPr>
        <w:rPr>
          <w:rFonts w:ascii="Arial Narrow" w:hAnsi="Arial Narrow"/>
        </w:rPr>
      </w:pPr>
    </w:p>
    <w:p w14:paraId="6852EA2B" w14:textId="7084952A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1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CIUDAD DE ORIGEN – OSLO </w:t>
      </w:r>
    </w:p>
    <w:p w14:paraId="654417E4" w14:textId="1B3187C9" w:rsidR="003D57C0" w:rsidRDefault="008463BF" w:rsidP="00D950FD">
      <w:pPr>
        <w:jc w:val="both"/>
        <w:rPr>
          <w:rFonts w:ascii="Arial Narrow" w:hAnsi="Arial Narrow"/>
        </w:rPr>
      </w:pPr>
      <w:r w:rsidRPr="008463BF">
        <w:rPr>
          <w:rFonts w:ascii="Arial Narrow" w:hAnsi="Arial Narrow"/>
        </w:rPr>
        <w:t>Llegada a Oslo. Traslado al hotel por cuenta</w:t>
      </w:r>
      <w:r>
        <w:rPr>
          <w:rFonts w:ascii="Arial Narrow" w:hAnsi="Arial Narrow"/>
        </w:rPr>
        <w:t xml:space="preserve"> propia. </w:t>
      </w:r>
      <w:r w:rsidRPr="008463BF">
        <w:rPr>
          <w:rFonts w:ascii="Arial Narrow" w:hAnsi="Arial Narrow"/>
        </w:rPr>
        <w:t>Alojamiento</w:t>
      </w:r>
      <w:r>
        <w:rPr>
          <w:rFonts w:ascii="Arial Narrow" w:hAnsi="Arial Narrow"/>
        </w:rPr>
        <w:t xml:space="preserve">. </w:t>
      </w:r>
    </w:p>
    <w:p w14:paraId="1D56DB9F" w14:textId="77777777" w:rsidR="003D57C0" w:rsidRDefault="003D57C0" w:rsidP="00D950FD">
      <w:pPr>
        <w:jc w:val="both"/>
        <w:rPr>
          <w:rFonts w:ascii="Arial Narrow" w:hAnsi="Arial Narrow"/>
        </w:rPr>
      </w:pPr>
    </w:p>
    <w:p w14:paraId="737C3A5A" w14:textId="599CFCE3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2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OSLO – </w:t>
      </w:r>
      <w:r w:rsidR="004D606D">
        <w:rPr>
          <w:rFonts w:ascii="Arial Narrow" w:hAnsi="Arial Narrow"/>
          <w:b/>
          <w:bCs/>
          <w:color w:val="E36C0A" w:themeColor="accent6" w:themeShade="BF"/>
        </w:rPr>
        <w:t xml:space="preserve">ÁREA HARSTAD / SORTLAND </w:t>
      </w:r>
    </w:p>
    <w:p w14:paraId="0CA87605" w14:textId="1995AAD2" w:rsidR="003D57C0" w:rsidRDefault="003D57C0" w:rsidP="00D950FD">
      <w:pPr>
        <w:jc w:val="both"/>
        <w:rPr>
          <w:rFonts w:ascii="Arial Narrow" w:hAnsi="Arial Narrow"/>
        </w:rPr>
      </w:pPr>
      <w:r w:rsidRPr="003D57C0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3D57C0">
        <w:rPr>
          <w:rFonts w:ascii="Arial Narrow" w:hAnsi="Arial Narrow"/>
        </w:rPr>
        <w:t>.</w:t>
      </w:r>
      <w:r w:rsidR="00785CD3">
        <w:rPr>
          <w:rFonts w:ascii="Arial Narrow" w:hAnsi="Arial Narrow"/>
        </w:rPr>
        <w:t xml:space="preserve"> </w:t>
      </w:r>
      <w:r w:rsidR="004D606D" w:rsidRPr="004D606D">
        <w:rPr>
          <w:rFonts w:ascii="Arial Narrow" w:hAnsi="Arial Narrow"/>
        </w:rPr>
        <w:t>Mañana libre en la capital</w:t>
      </w:r>
      <w:r w:rsidR="004D606D">
        <w:rPr>
          <w:rFonts w:ascii="Arial Narrow" w:hAnsi="Arial Narrow"/>
        </w:rPr>
        <w:t xml:space="preserve">. A la hora prevista, traslado al aeropuerto (OSL) para tomar vuelo hacia </w:t>
      </w:r>
      <w:proofErr w:type="spellStart"/>
      <w:r w:rsidR="004D606D">
        <w:rPr>
          <w:rFonts w:ascii="Arial Narrow" w:hAnsi="Arial Narrow"/>
        </w:rPr>
        <w:t>Evenes</w:t>
      </w:r>
      <w:proofErr w:type="spellEnd"/>
      <w:r w:rsidR="004D606D">
        <w:rPr>
          <w:rFonts w:ascii="Arial Narrow" w:hAnsi="Arial Narrow"/>
        </w:rPr>
        <w:t xml:space="preserve"> (EVE). </w:t>
      </w:r>
      <w:r w:rsidR="004D606D" w:rsidRPr="004D606D">
        <w:rPr>
          <w:rFonts w:ascii="Arial Narrow" w:hAnsi="Arial Narrow"/>
        </w:rPr>
        <w:t xml:space="preserve">Llegada y traslado al área de </w:t>
      </w:r>
      <w:proofErr w:type="spellStart"/>
      <w:r w:rsidR="004D606D" w:rsidRPr="004D606D">
        <w:rPr>
          <w:rFonts w:ascii="Arial Narrow" w:hAnsi="Arial Narrow"/>
        </w:rPr>
        <w:t>Harstad</w:t>
      </w:r>
      <w:proofErr w:type="spellEnd"/>
      <w:r w:rsidR="004D606D" w:rsidRPr="004D606D">
        <w:rPr>
          <w:rFonts w:ascii="Arial Narrow" w:hAnsi="Arial Narrow"/>
        </w:rPr>
        <w:t>/</w:t>
      </w:r>
      <w:proofErr w:type="spellStart"/>
      <w:r w:rsidR="004D606D" w:rsidRPr="004D606D">
        <w:rPr>
          <w:rFonts w:ascii="Arial Narrow" w:hAnsi="Arial Narrow"/>
        </w:rPr>
        <w:t>Evenes</w:t>
      </w:r>
      <w:proofErr w:type="spellEnd"/>
      <w:r w:rsidR="004D606D" w:rsidRPr="004D606D">
        <w:rPr>
          <w:rFonts w:ascii="Arial Narrow" w:hAnsi="Arial Narrow"/>
        </w:rPr>
        <w:t xml:space="preserve"> o </w:t>
      </w:r>
      <w:proofErr w:type="spellStart"/>
      <w:r w:rsidR="004D606D" w:rsidRPr="004D606D">
        <w:rPr>
          <w:rFonts w:ascii="Arial Narrow" w:hAnsi="Arial Narrow"/>
        </w:rPr>
        <w:t>Sortland</w:t>
      </w:r>
      <w:proofErr w:type="spellEnd"/>
      <w:r w:rsidR="004D606D" w:rsidRPr="004D606D">
        <w:rPr>
          <w:rFonts w:ascii="Arial Narrow" w:hAnsi="Arial Narrow"/>
        </w:rPr>
        <w:t>. Hoy cambiará el guía acompañante, que se encontrará en el hotel</w:t>
      </w:r>
      <w:r w:rsidR="004D606D">
        <w:rPr>
          <w:rFonts w:ascii="Arial Narrow" w:hAnsi="Arial Narrow"/>
        </w:rPr>
        <w:t xml:space="preserve">. </w:t>
      </w:r>
      <w:r w:rsidR="004D606D" w:rsidRPr="004D606D">
        <w:rPr>
          <w:rFonts w:ascii="Arial Narrow" w:hAnsi="Arial Narrow"/>
        </w:rPr>
        <w:t>Cena y alojamiento</w:t>
      </w:r>
      <w:r w:rsidR="004D606D">
        <w:rPr>
          <w:rFonts w:ascii="Arial Narrow" w:hAnsi="Arial Narrow"/>
        </w:rPr>
        <w:t>.</w:t>
      </w:r>
    </w:p>
    <w:p w14:paraId="5C0FC7D1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6F873324" w14:textId="4147721D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3 / 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 xml:space="preserve">ÁREA DE HARSTAD / SORTLAND </w:t>
      </w:r>
      <w:r w:rsidR="003A16AF">
        <w:rPr>
          <w:rFonts w:ascii="Arial Narrow" w:hAnsi="Arial Narrow"/>
          <w:b/>
          <w:bCs/>
          <w:color w:val="E36C0A" w:themeColor="accent6" w:themeShade="BF"/>
        </w:rPr>
        <w:t>–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 xml:space="preserve"> ISLAS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 xml:space="preserve">VESTERÅLEN </w:t>
      </w:r>
      <w:r w:rsidR="003A16AF">
        <w:rPr>
          <w:rFonts w:ascii="Arial Narrow" w:hAnsi="Arial Narrow"/>
          <w:b/>
          <w:bCs/>
          <w:color w:val="E36C0A" w:themeColor="accent6" w:themeShade="BF"/>
        </w:rPr>
        <w:t>–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 xml:space="preserve"> ISLAS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>LOFOTEN</w:t>
      </w:r>
    </w:p>
    <w:p w14:paraId="07E7E1C1" w14:textId="2A1AE4C7" w:rsidR="00D950FD" w:rsidRDefault="00D950FD" w:rsidP="008463BF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="003A16AF">
        <w:rPr>
          <w:rFonts w:ascii="Arial Narrow" w:hAnsi="Arial Narrow"/>
        </w:rPr>
        <w:t xml:space="preserve">. </w:t>
      </w:r>
      <w:r w:rsidR="003A16AF" w:rsidRPr="003A16AF">
        <w:rPr>
          <w:rFonts w:ascii="Arial Narrow" w:hAnsi="Arial Narrow"/>
        </w:rPr>
        <w:t xml:space="preserve">Tendremos la oportunidad de </w:t>
      </w:r>
      <w:r w:rsidR="003A16AF" w:rsidRPr="003A16AF">
        <w:rPr>
          <w:rFonts w:ascii="Arial Narrow" w:hAnsi="Arial Narrow"/>
          <w:i/>
          <w:iCs/>
        </w:rPr>
        <w:t>participar opcionalmente</w:t>
      </w:r>
      <w:r w:rsidR="003A16AF" w:rsidRPr="003A16AF">
        <w:rPr>
          <w:rFonts w:ascii="Arial Narrow" w:hAnsi="Arial Narrow"/>
        </w:rPr>
        <w:t xml:space="preserve"> en un safari de observación de ballenas.</w:t>
      </w:r>
      <w:r w:rsidR="008463BF">
        <w:rPr>
          <w:rFonts w:ascii="Arial Narrow" w:hAnsi="Arial Narrow"/>
        </w:rPr>
        <w:t xml:space="preserve"> </w:t>
      </w:r>
      <w:r w:rsidR="003A16AF" w:rsidRPr="003A16AF">
        <w:rPr>
          <w:rFonts w:ascii="Arial Narrow" w:hAnsi="Arial Narrow"/>
        </w:rPr>
        <w:t xml:space="preserve">Atravesaremos parte de las Islas </w:t>
      </w:r>
      <w:proofErr w:type="spellStart"/>
      <w:r w:rsidR="003A16AF" w:rsidRPr="003A16AF">
        <w:rPr>
          <w:rFonts w:ascii="Arial Narrow" w:hAnsi="Arial Narrow"/>
        </w:rPr>
        <w:t>Vesterålen</w:t>
      </w:r>
      <w:proofErr w:type="spellEnd"/>
      <w:r w:rsidR="003A16AF" w:rsidRPr="003A16AF">
        <w:rPr>
          <w:rFonts w:ascii="Arial Narrow" w:hAnsi="Arial Narrow"/>
        </w:rPr>
        <w:t xml:space="preserve">, ubicadas al norte de las Islas </w:t>
      </w:r>
      <w:proofErr w:type="spellStart"/>
      <w:r w:rsidR="003A16AF" w:rsidRPr="003A16AF">
        <w:rPr>
          <w:rFonts w:ascii="Arial Narrow" w:hAnsi="Arial Narrow"/>
        </w:rPr>
        <w:t>Lofoten</w:t>
      </w:r>
      <w:proofErr w:type="spellEnd"/>
      <w:r w:rsidR="003A16AF" w:rsidRPr="003A16AF">
        <w:rPr>
          <w:rFonts w:ascii="Arial Narrow" w:hAnsi="Arial Narrow"/>
        </w:rPr>
        <w:t xml:space="preserve">, observando magníficos paisajes, entre las altas cumbres que se zambullen en el mar. Comenzaremos a recorrer las Islas </w:t>
      </w:r>
      <w:proofErr w:type="spellStart"/>
      <w:r w:rsidR="003A16AF" w:rsidRPr="003A16AF">
        <w:rPr>
          <w:rFonts w:ascii="Arial Narrow" w:hAnsi="Arial Narrow"/>
        </w:rPr>
        <w:t>Lofoten</w:t>
      </w:r>
      <w:proofErr w:type="spellEnd"/>
      <w:r w:rsidR="003A16AF" w:rsidRPr="003A16AF">
        <w:rPr>
          <w:rFonts w:ascii="Arial Narrow" w:hAnsi="Arial Narrow"/>
        </w:rPr>
        <w:t>, archipiélago que se encuentra sobre el Círculo Polar Ártico. Cena y alojamiento</w:t>
      </w:r>
      <w:r w:rsidR="003A16AF">
        <w:rPr>
          <w:rFonts w:ascii="Arial Narrow" w:hAnsi="Arial Narrow"/>
        </w:rPr>
        <w:t>.</w:t>
      </w:r>
    </w:p>
    <w:p w14:paraId="4ECD9586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2BA8098D" w14:textId="313BE74D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4 / 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ISLAS LOFOTEN </w:t>
      </w:r>
    </w:p>
    <w:p w14:paraId="31858D9B" w14:textId="67DD39D3" w:rsidR="00D950FD" w:rsidRDefault="00D950FD" w:rsidP="00D950FD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 w:rsidR="005D0AED">
        <w:rPr>
          <w:rFonts w:ascii="Arial Narrow" w:hAnsi="Arial Narrow"/>
        </w:rPr>
        <w:t xml:space="preserve"> en el hotel</w:t>
      </w:r>
      <w:r w:rsidRPr="00D950FD">
        <w:rPr>
          <w:rFonts w:ascii="Arial Narrow" w:hAnsi="Arial Narrow"/>
        </w:rPr>
        <w:t xml:space="preserve">. </w:t>
      </w:r>
      <w:r w:rsidR="003A16AF" w:rsidRPr="003A16AF">
        <w:rPr>
          <w:rFonts w:ascii="Arial Narrow" w:hAnsi="Arial Narrow"/>
        </w:rPr>
        <w:t xml:space="preserve">Continuaremos nuestro recorrido panorámico a lo largo de las Islas </w:t>
      </w:r>
      <w:proofErr w:type="spellStart"/>
      <w:r w:rsidR="003A16AF" w:rsidRPr="003A16AF">
        <w:rPr>
          <w:rFonts w:ascii="Arial Narrow" w:hAnsi="Arial Narrow"/>
        </w:rPr>
        <w:t>Lofoten</w:t>
      </w:r>
      <w:proofErr w:type="spellEnd"/>
      <w:r w:rsidR="003A16AF" w:rsidRPr="003A16AF">
        <w:rPr>
          <w:rFonts w:ascii="Arial Narrow" w:hAnsi="Arial Narrow"/>
        </w:rPr>
        <w:t>, frente a las costas del norte de Noruega.</w:t>
      </w:r>
      <w:r w:rsidR="003A16AF">
        <w:rPr>
          <w:rFonts w:ascii="Arial Narrow" w:hAnsi="Arial Narrow"/>
        </w:rPr>
        <w:t xml:space="preserve"> S</w:t>
      </w:r>
      <w:r w:rsidR="003A16AF" w:rsidRPr="003A16AF">
        <w:rPr>
          <w:rFonts w:ascii="Arial Narrow" w:hAnsi="Arial Narrow"/>
        </w:rPr>
        <w:t>i las condiciones de la carretera y el tiempo lo permiten, llegaremos hasta la pequeña localidad de Å y visitaremos el museo del pueblo pesquero. Cena y alojamiento</w:t>
      </w:r>
    </w:p>
    <w:p w14:paraId="5AFF0607" w14:textId="77777777" w:rsidR="005D0AED" w:rsidRDefault="005D0AED" w:rsidP="00D950FD">
      <w:pPr>
        <w:jc w:val="both"/>
        <w:rPr>
          <w:rFonts w:ascii="Arial Narrow" w:hAnsi="Arial Narrow"/>
        </w:rPr>
      </w:pPr>
    </w:p>
    <w:p w14:paraId="321E2EF9" w14:textId="6D811E41" w:rsidR="005D0AED" w:rsidRPr="00F33A3C" w:rsidRDefault="005D0AE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5 / 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ISLAS LOFOTEN – HARSTAD / NARVIK </w:t>
      </w:r>
    </w:p>
    <w:p w14:paraId="18323058" w14:textId="38DDF8A0" w:rsidR="005D0AED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3A16AF" w:rsidRPr="003A16AF">
        <w:rPr>
          <w:rFonts w:ascii="Arial Narrow" w:hAnsi="Arial Narrow"/>
        </w:rPr>
        <w:t xml:space="preserve">Tiempo libre, posibilidad de realizar un </w:t>
      </w:r>
      <w:r w:rsidR="003A16AF" w:rsidRPr="003A16AF">
        <w:rPr>
          <w:rFonts w:ascii="Arial Narrow" w:hAnsi="Arial Narrow"/>
          <w:i/>
          <w:iCs/>
        </w:rPr>
        <w:t>crucero opcional</w:t>
      </w:r>
      <w:r w:rsidR="003A16AF" w:rsidRPr="003A16AF">
        <w:rPr>
          <w:rFonts w:ascii="Arial Narrow" w:hAnsi="Arial Narrow"/>
        </w:rPr>
        <w:t xml:space="preserve"> por el </w:t>
      </w:r>
      <w:proofErr w:type="spellStart"/>
      <w:r w:rsidR="003A16AF" w:rsidRPr="003A16AF">
        <w:rPr>
          <w:rFonts w:ascii="Arial Narrow" w:hAnsi="Arial Narrow"/>
        </w:rPr>
        <w:t>Trollfjord</w:t>
      </w:r>
      <w:proofErr w:type="spellEnd"/>
      <w:r w:rsidR="003A16AF" w:rsidRPr="003A16AF">
        <w:rPr>
          <w:rFonts w:ascii="Arial Narrow" w:hAnsi="Arial Narrow"/>
        </w:rPr>
        <w:t xml:space="preserve">. Continuaremos nuestra ruta desde las Islas </w:t>
      </w:r>
      <w:proofErr w:type="spellStart"/>
      <w:r w:rsidR="003A16AF" w:rsidRPr="003A16AF">
        <w:rPr>
          <w:rFonts w:ascii="Arial Narrow" w:hAnsi="Arial Narrow"/>
        </w:rPr>
        <w:t>Lofoten</w:t>
      </w:r>
      <w:proofErr w:type="spellEnd"/>
      <w:r w:rsidR="003A16AF" w:rsidRPr="003A16AF">
        <w:rPr>
          <w:rFonts w:ascii="Arial Narrow" w:hAnsi="Arial Narrow"/>
        </w:rPr>
        <w:t xml:space="preserve"> para llegar al área de </w:t>
      </w:r>
      <w:proofErr w:type="spellStart"/>
      <w:r w:rsidR="003A16AF" w:rsidRPr="003A16AF">
        <w:rPr>
          <w:rFonts w:ascii="Arial Narrow" w:hAnsi="Arial Narrow"/>
        </w:rPr>
        <w:t>Harstad</w:t>
      </w:r>
      <w:proofErr w:type="spellEnd"/>
      <w:r w:rsidR="003A16AF" w:rsidRPr="003A16AF">
        <w:rPr>
          <w:rFonts w:ascii="Arial Narrow" w:hAnsi="Arial Narrow"/>
        </w:rPr>
        <w:t>/Narvik, atravesando espectaculares paisajes. Alojamiento</w:t>
      </w:r>
    </w:p>
    <w:p w14:paraId="586D4643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1458BE1" w14:textId="0CA5D897" w:rsidR="005E4356" w:rsidRPr="004D606D" w:rsidRDefault="005E4356" w:rsidP="005E4356">
      <w:pPr>
        <w:jc w:val="both"/>
        <w:rPr>
          <w:rFonts w:ascii="Arial Narrow" w:hAnsi="Arial Narrow"/>
          <w:b/>
          <w:bCs/>
        </w:rPr>
      </w:pPr>
      <w:r w:rsidRPr="004D606D">
        <w:rPr>
          <w:rFonts w:ascii="Arial Narrow" w:hAnsi="Arial Narrow"/>
          <w:b/>
          <w:bCs/>
          <w:color w:val="E36C0A" w:themeColor="accent6" w:themeShade="BF"/>
        </w:rPr>
        <w:t xml:space="preserve">Día 6 / 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HARSTAD / NARVIK – 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>TROMSØ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0D1E0387" w14:textId="00612599" w:rsidR="005E4356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3A16AF" w:rsidRPr="003A16AF">
        <w:rPr>
          <w:rFonts w:ascii="Arial Narrow" w:hAnsi="Arial Narrow"/>
        </w:rPr>
        <w:t>Embarcaremos en un ferry (alternativamente por operativa el trayecto se realizará por carretera), continuación hacia Tromsø, llegada y comienzo del recorrido panorámico con nuestro guía acompañante. Tromsø es considerada la capital del norte de Noruega y de la región Ártica.</w:t>
      </w:r>
      <w:r w:rsidR="003A16AF">
        <w:rPr>
          <w:rFonts w:ascii="Arial Narrow" w:hAnsi="Arial Narrow"/>
        </w:rPr>
        <w:t xml:space="preserve"> </w:t>
      </w:r>
      <w:r w:rsidR="003A16AF" w:rsidRPr="003A16AF">
        <w:rPr>
          <w:rFonts w:ascii="Arial Narrow" w:hAnsi="Arial Narrow"/>
        </w:rPr>
        <w:t>Alojamiento</w:t>
      </w:r>
      <w:r w:rsidR="003A16AF">
        <w:rPr>
          <w:rFonts w:ascii="Arial Narrow" w:hAnsi="Arial Narrow"/>
        </w:rPr>
        <w:t xml:space="preserve">. </w:t>
      </w:r>
    </w:p>
    <w:p w14:paraId="13460FEE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8A1F676" w14:textId="6C9C4814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7 / 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>TROMSØ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 – ÁREA HONNINGSV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>Å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G – CABO NORTE </w:t>
      </w:r>
    </w:p>
    <w:p w14:paraId="45D1CF79" w14:textId="1181B024" w:rsidR="005E4356" w:rsidRDefault="005E4356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8463BF" w:rsidRPr="008463BF">
        <w:t xml:space="preserve"> </w:t>
      </w:r>
      <w:r w:rsidR="003A16AF">
        <w:rPr>
          <w:rFonts w:ascii="Arial Narrow" w:hAnsi="Arial Narrow"/>
        </w:rPr>
        <w:t xml:space="preserve">Salida </w:t>
      </w:r>
      <w:r w:rsidR="003A16AF" w:rsidRPr="003A16AF">
        <w:rPr>
          <w:rFonts w:ascii="Arial Narrow" w:hAnsi="Arial Narrow"/>
        </w:rPr>
        <w:t xml:space="preserve">hacia el Cabo Norte. Nos embarcaremos en dos viajes cortos en ferry en los fiordos del norte. Parada para el almuerzo libre en el camino. Tras haber alcanzado el fiordo </w:t>
      </w:r>
      <w:proofErr w:type="spellStart"/>
      <w:r w:rsidR="003A16AF" w:rsidRPr="003A16AF">
        <w:rPr>
          <w:rFonts w:ascii="Arial Narrow" w:hAnsi="Arial Narrow"/>
        </w:rPr>
        <w:t>Kvænangen</w:t>
      </w:r>
      <w:proofErr w:type="spellEnd"/>
      <w:r w:rsidR="003A16AF" w:rsidRPr="003A16AF">
        <w:rPr>
          <w:rFonts w:ascii="Arial Narrow" w:hAnsi="Arial Narrow"/>
        </w:rPr>
        <w:t>, continuamos hacia el corazón de la región ártica de Finnmark</w:t>
      </w:r>
      <w:r w:rsidR="003A16AF">
        <w:rPr>
          <w:rFonts w:ascii="Arial Narrow" w:hAnsi="Arial Narrow"/>
        </w:rPr>
        <w:t xml:space="preserve">. </w:t>
      </w:r>
      <w:r w:rsidR="003A16AF" w:rsidRPr="003A16AF">
        <w:rPr>
          <w:rFonts w:ascii="Arial Narrow" w:hAnsi="Arial Narrow"/>
        </w:rPr>
        <w:t>El viaje es largo, pero la recompensa será excelente tan pronto como alcancemos nuestro objetivo: el Cabo Norte. Cena en el hotel. Después, saldremos para una excursión nocturna al promontorio de Cabo Norte.</w:t>
      </w:r>
      <w:r w:rsidR="003A16AF">
        <w:rPr>
          <w:rFonts w:ascii="Arial Narrow" w:hAnsi="Arial Narrow"/>
        </w:rPr>
        <w:t xml:space="preserve"> Alojamiento.</w:t>
      </w:r>
    </w:p>
    <w:p w14:paraId="56C6C160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4333BB9E" w14:textId="34A20DE9" w:rsidR="00785CD3" w:rsidRPr="00F33A3C" w:rsidRDefault="00785CD3" w:rsidP="00785CD3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8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3A16AF">
        <w:rPr>
          <w:rFonts w:ascii="Arial Narrow" w:hAnsi="Arial Narrow"/>
          <w:b/>
          <w:bCs/>
          <w:color w:val="E36C0A" w:themeColor="accent6" w:themeShade="BF"/>
        </w:rPr>
        <w:t>ÁREA DE HONNINGSV</w:t>
      </w:r>
      <w:r w:rsidR="003A16AF" w:rsidRPr="003A16AF">
        <w:rPr>
          <w:rFonts w:ascii="Arial Narrow" w:hAnsi="Arial Narrow"/>
          <w:b/>
          <w:bCs/>
          <w:color w:val="E36C0A" w:themeColor="accent6" w:themeShade="BF"/>
        </w:rPr>
        <w:t>Å</w:t>
      </w:r>
      <w:r w:rsidR="003A16AF">
        <w:rPr>
          <w:rFonts w:ascii="Arial Narrow" w:hAnsi="Arial Narrow"/>
          <w:b/>
          <w:bCs/>
          <w:color w:val="E36C0A" w:themeColor="accent6" w:themeShade="BF"/>
        </w:rPr>
        <w:t xml:space="preserve">G – ALTA </w:t>
      </w:r>
    </w:p>
    <w:p w14:paraId="55AAFA11" w14:textId="2AF0E11F" w:rsidR="003A16AF" w:rsidRDefault="00785CD3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3A16AF">
        <w:rPr>
          <w:rFonts w:ascii="Arial Narrow" w:hAnsi="Arial Narrow"/>
        </w:rPr>
        <w:t xml:space="preserve"> </w:t>
      </w:r>
      <w:r w:rsidR="003A16AF" w:rsidRPr="003A16AF">
        <w:rPr>
          <w:rFonts w:ascii="Arial Narrow" w:hAnsi="Arial Narrow"/>
        </w:rPr>
        <w:t xml:space="preserve">Tiempo libre. Hoy tendremos la </w:t>
      </w:r>
      <w:r w:rsidR="003A16AF" w:rsidRPr="003A16AF">
        <w:rPr>
          <w:rFonts w:ascii="Arial Narrow" w:hAnsi="Arial Narrow"/>
          <w:i/>
          <w:iCs/>
        </w:rPr>
        <w:t>posibilidad opcionalmente</w:t>
      </w:r>
      <w:r w:rsidR="003A16AF" w:rsidRPr="003A16AF">
        <w:rPr>
          <w:rFonts w:ascii="Arial Narrow" w:hAnsi="Arial Narrow"/>
        </w:rPr>
        <w:t xml:space="preserve"> de realizar la actividad de Cangrejo Real</w:t>
      </w:r>
      <w:r w:rsidR="003A16AF">
        <w:rPr>
          <w:rFonts w:ascii="Arial Narrow" w:hAnsi="Arial Narrow"/>
        </w:rPr>
        <w:t xml:space="preserve">. </w:t>
      </w:r>
      <w:r w:rsidR="003A16AF" w:rsidRPr="003A16AF">
        <w:rPr>
          <w:rFonts w:ascii="Arial Narrow" w:hAnsi="Arial Narrow"/>
        </w:rPr>
        <w:t>Salida hacia Alta.</w:t>
      </w:r>
      <w:r w:rsidR="003A16AF">
        <w:rPr>
          <w:rFonts w:ascii="Arial Narrow" w:hAnsi="Arial Narrow"/>
        </w:rPr>
        <w:t xml:space="preserve"> </w:t>
      </w:r>
      <w:r w:rsidR="003A16AF" w:rsidRPr="003A16AF">
        <w:rPr>
          <w:rFonts w:ascii="Arial Narrow" w:hAnsi="Arial Narrow"/>
        </w:rPr>
        <w:t>Alojamiento</w:t>
      </w:r>
      <w:r w:rsidR="003A16AF">
        <w:rPr>
          <w:rFonts w:ascii="Arial Narrow" w:hAnsi="Arial Narrow"/>
        </w:rPr>
        <w:t>.</w:t>
      </w:r>
    </w:p>
    <w:p w14:paraId="3C4666E0" w14:textId="17AF7EF0" w:rsidR="003A16AF" w:rsidRDefault="003A16AF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lastRenderedPageBreak/>
        <w:t xml:space="preserve">Día </w:t>
      </w:r>
      <w:r w:rsidR="00A12980">
        <w:rPr>
          <w:rFonts w:ascii="Arial Narrow" w:hAnsi="Arial Narrow"/>
          <w:b/>
          <w:bCs/>
          <w:color w:val="E36C0A" w:themeColor="accent6" w:themeShade="BF"/>
        </w:rPr>
        <w:t>9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ALTA – CIUDAD DE ORIGEN </w:t>
      </w:r>
    </w:p>
    <w:p w14:paraId="2056CC9A" w14:textId="6585AF70" w:rsidR="0069574B" w:rsidRDefault="003A16AF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8463BF" w:rsidRPr="008463BF">
        <w:rPr>
          <w:rFonts w:ascii="Arial Narrow" w:hAnsi="Arial Narrow"/>
        </w:rPr>
        <w:t xml:space="preserve">Tiempo libre </w:t>
      </w:r>
      <w:r w:rsidR="00A12980">
        <w:rPr>
          <w:rFonts w:ascii="Arial Narrow" w:hAnsi="Arial Narrow"/>
        </w:rPr>
        <w:t>hasta la hora del</w:t>
      </w:r>
      <w:r>
        <w:rPr>
          <w:rFonts w:ascii="Arial Narrow" w:hAnsi="Arial Narrow"/>
        </w:rPr>
        <w:t xml:space="preserve"> tr</w:t>
      </w:r>
      <w:r w:rsidR="00B023F7">
        <w:rPr>
          <w:rFonts w:ascii="Arial Narrow" w:hAnsi="Arial Narrow"/>
        </w:rPr>
        <w:t>aslado</w:t>
      </w:r>
      <w:r>
        <w:rPr>
          <w:rFonts w:ascii="Arial Narrow" w:hAnsi="Arial Narrow"/>
        </w:rPr>
        <w:t xml:space="preserve"> al aeropuerto</w:t>
      </w:r>
      <w:r w:rsidR="00B023F7">
        <w:rPr>
          <w:rFonts w:ascii="Arial Narrow" w:hAnsi="Arial Narrow"/>
        </w:rPr>
        <w:t>. FIN DE NUESTROS SERVICIOS.</w:t>
      </w:r>
    </w:p>
    <w:p w14:paraId="6EC97AEF" w14:textId="77777777" w:rsidR="00785CD3" w:rsidRDefault="00785CD3" w:rsidP="00785CD3">
      <w:pPr>
        <w:jc w:val="both"/>
        <w:rPr>
          <w:rFonts w:ascii="Arial Narrow" w:hAnsi="Arial Narrow"/>
        </w:rPr>
      </w:pPr>
    </w:p>
    <w:p w14:paraId="5BF7C719" w14:textId="77777777" w:rsidR="007250DC" w:rsidRDefault="007250DC" w:rsidP="00785CD3">
      <w:pPr>
        <w:jc w:val="both"/>
        <w:rPr>
          <w:rFonts w:ascii="Arial Narrow" w:hAnsi="Arial Narrow"/>
        </w:rPr>
      </w:pPr>
    </w:p>
    <w:p w14:paraId="607365A1" w14:textId="202A92B8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215974A" w14:textId="1D7C72AD" w:rsidR="005E4356" w:rsidRPr="00B023F7" w:rsidRDefault="00B023F7" w:rsidP="00B023F7">
      <w:pPr>
        <w:tabs>
          <w:tab w:val="left" w:pos="1573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2025: </w:t>
      </w:r>
      <w:r w:rsidRPr="00B023F7">
        <w:rPr>
          <w:rFonts w:ascii="Arial Narrow" w:hAnsi="Arial Narrow"/>
        </w:rPr>
        <w:t xml:space="preserve">28 </w:t>
      </w:r>
      <w:r>
        <w:rPr>
          <w:rFonts w:ascii="Arial Narrow" w:hAnsi="Arial Narrow"/>
        </w:rPr>
        <w:t xml:space="preserve">de </w:t>
      </w:r>
      <w:r w:rsidRPr="00B023F7">
        <w:rPr>
          <w:rFonts w:ascii="Arial Narrow" w:hAnsi="Arial Narrow"/>
        </w:rPr>
        <w:t>Junio</w:t>
      </w:r>
      <w:r>
        <w:rPr>
          <w:rFonts w:ascii="Arial Narrow" w:hAnsi="Arial Narrow"/>
        </w:rPr>
        <w:t>;</w:t>
      </w:r>
      <w:r w:rsidR="00A12980">
        <w:rPr>
          <w:rFonts w:ascii="Arial Narrow" w:hAnsi="Arial Narrow"/>
        </w:rPr>
        <w:t xml:space="preserve"> </w:t>
      </w:r>
      <w:r w:rsidRPr="00B023F7">
        <w:rPr>
          <w:rFonts w:ascii="Arial Narrow" w:hAnsi="Arial Narrow"/>
        </w:rPr>
        <w:t xml:space="preserve">12 y 26 </w:t>
      </w:r>
      <w:r>
        <w:rPr>
          <w:rFonts w:ascii="Arial Narrow" w:hAnsi="Arial Narrow"/>
        </w:rPr>
        <w:t xml:space="preserve">de </w:t>
      </w:r>
      <w:r w:rsidRPr="00B023F7">
        <w:rPr>
          <w:rFonts w:ascii="Arial Narrow" w:hAnsi="Arial Narrow"/>
        </w:rPr>
        <w:t>Julio</w:t>
      </w:r>
      <w:r>
        <w:rPr>
          <w:rFonts w:ascii="Arial Narrow" w:hAnsi="Arial Narrow"/>
        </w:rPr>
        <w:t>; 0</w:t>
      </w:r>
      <w:r w:rsidRPr="00B023F7">
        <w:rPr>
          <w:rFonts w:ascii="Arial Narrow" w:hAnsi="Arial Narrow"/>
        </w:rPr>
        <w:t xml:space="preserve">2, </w:t>
      </w:r>
      <w:r>
        <w:rPr>
          <w:rFonts w:ascii="Arial Narrow" w:hAnsi="Arial Narrow"/>
        </w:rPr>
        <w:t>0</w:t>
      </w:r>
      <w:r w:rsidRPr="00B023F7">
        <w:rPr>
          <w:rFonts w:ascii="Arial Narrow" w:hAnsi="Arial Narrow"/>
        </w:rPr>
        <w:t>9, 16</w:t>
      </w:r>
      <w:r w:rsidR="00A12980">
        <w:rPr>
          <w:rFonts w:ascii="Arial Narrow" w:hAnsi="Arial Narrow"/>
        </w:rPr>
        <w:t xml:space="preserve"> y </w:t>
      </w:r>
      <w:r w:rsidRPr="00B023F7">
        <w:rPr>
          <w:rFonts w:ascii="Arial Narrow" w:hAnsi="Arial Narrow"/>
        </w:rPr>
        <w:t>23</w:t>
      </w:r>
      <w:r>
        <w:rPr>
          <w:rFonts w:ascii="Arial Narrow" w:hAnsi="Arial Narrow"/>
        </w:rPr>
        <w:t xml:space="preserve"> de Agosto</w:t>
      </w:r>
      <w:r w:rsidR="00A12980">
        <w:rPr>
          <w:rFonts w:ascii="Arial Narrow" w:hAnsi="Arial Narrow"/>
        </w:rPr>
        <w:t>.</w:t>
      </w:r>
    </w:p>
    <w:p w14:paraId="00772F1A" w14:textId="77777777" w:rsidR="00B023F7" w:rsidRDefault="00B023F7" w:rsidP="005E4356">
      <w:pPr>
        <w:jc w:val="both"/>
        <w:rPr>
          <w:rFonts w:ascii="Arial Narrow" w:hAnsi="Arial Narrow"/>
        </w:rPr>
      </w:pPr>
    </w:p>
    <w:p w14:paraId="51C0DD69" w14:textId="0FF9574B" w:rsidR="00B023F7" w:rsidRDefault="003B6A24" w:rsidP="00B023F7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69574B">
        <w:rPr>
          <w:rFonts w:ascii="Arial Narrow" w:hAnsi="Arial Narrow"/>
          <w:b/>
          <w:bCs/>
          <w:color w:val="E36C0A" w:themeColor="accent6" w:themeShade="BF"/>
        </w:rPr>
        <w:t>USD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B023F7" w:rsidRPr="00B023F7" w14:paraId="3A948B4D" w14:textId="77777777" w:rsidTr="00B023F7">
        <w:trPr>
          <w:jc w:val="center"/>
        </w:trPr>
        <w:tc>
          <w:tcPr>
            <w:tcW w:w="2992" w:type="dxa"/>
          </w:tcPr>
          <w:p w14:paraId="361CA0C2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23F7">
              <w:rPr>
                <w:rFonts w:ascii="Arial Narrow" w:hAnsi="Arial Narrow"/>
                <w:b/>
                <w:bCs/>
              </w:rPr>
              <w:t>Habitación doble:</w:t>
            </w:r>
          </w:p>
        </w:tc>
        <w:tc>
          <w:tcPr>
            <w:tcW w:w="2993" w:type="dxa"/>
          </w:tcPr>
          <w:p w14:paraId="035009B2" w14:textId="73ACD91A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A12980">
              <w:rPr>
                <w:rFonts w:ascii="Arial Narrow" w:hAnsi="Arial Narrow"/>
              </w:rPr>
              <w:t>2,230</w:t>
            </w:r>
          </w:p>
        </w:tc>
      </w:tr>
      <w:tr w:rsidR="00B023F7" w:rsidRPr="00B023F7" w14:paraId="1B6BD4F2" w14:textId="77777777" w:rsidTr="00B023F7">
        <w:trPr>
          <w:jc w:val="center"/>
        </w:trPr>
        <w:tc>
          <w:tcPr>
            <w:tcW w:w="2992" w:type="dxa"/>
          </w:tcPr>
          <w:p w14:paraId="6FB0E116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B023F7">
              <w:rPr>
                <w:rFonts w:ascii="Arial Narrow" w:hAnsi="Arial Narrow"/>
                <w:b/>
                <w:bCs/>
              </w:rPr>
              <w:t>Sup</w:t>
            </w:r>
            <w:proofErr w:type="spellEnd"/>
            <w:r w:rsidRPr="00B023F7">
              <w:rPr>
                <w:rFonts w:ascii="Arial Narrow" w:hAnsi="Arial Narrow"/>
                <w:b/>
                <w:bCs/>
              </w:rPr>
              <w:t>. Single:</w:t>
            </w:r>
          </w:p>
        </w:tc>
        <w:tc>
          <w:tcPr>
            <w:tcW w:w="2993" w:type="dxa"/>
          </w:tcPr>
          <w:p w14:paraId="0006AEC8" w14:textId="083468E5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A12980">
              <w:rPr>
                <w:rFonts w:ascii="Arial Narrow" w:hAnsi="Arial Narrow"/>
              </w:rPr>
              <w:t>675</w:t>
            </w:r>
          </w:p>
        </w:tc>
      </w:tr>
    </w:tbl>
    <w:p w14:paraId="742C0B7F" w14:textId="77777777" w:rsidR="001D3D5D" w:rsidRPr="00EC03D9" w:rsidRDefault="001D3D5D" w:rsidP="00696B57">
      <w:pPr>
        <w:rPr>
          <w:rFonts w:ascii="Arial Narrow" w:hAnsi="Arial Narrow"/>
        </w:rPr>
      </w:pPr>
    </w:p>
    <w:p w14:paraId="2AB87474" w14:textId="1872362B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065E22E3" w14:textId="77777777" w:rsidR="00A12980" w:rsidRPr="00A12980" w:rsidRDefault="00A12980" w:rsidP="00A12980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A12980">
        <w:rPr>
          <w:rFonts w:ascii="Arial Narrow" w:hAnsi="Arial Narrow"/>
        </w:rPr>
        <w:t xml:space="preserve">8 noches de alojamiento en los hoteles mencionados o similares con desayuno </w:t>
      </w:r>
    </w:p>
    <w:p w14:paraId="646D2259" w14:textId="0757D336" w:rsidR="00A12980" w:rsidRPr="00A12980" w:rsidRDefault="00A12980" w:rsidP="00A12980">
      <w:pPr>
        <w:pStyle w:val="Prrafodelista"/>
        <w:numPr>
          <w:ilvl w:val="0"/>
          <w:numId w:val="35"/>
        </w:numPr>
        <w:jc w:val="both"/>
        <w:rPr>
          <w:rFonts w:ascii="Arial Narrow" w:hAnsi="Arial Narrow"/>
          <w:lang w:val="pt-PT"/>
        </w:rPr>
      </w:pPr>
      <w:r w:rsidRPr="00A12980">
        <w:rPr>
          <w:rFonts w:ascii="Arial Narrow" w:hAnsi="Arial Narrow"/>
          <w:lang w:val="pt-PT"/>
        </w:rPr>
        <w:t xml:space="preserve">4 cenas de 3 platos o buffet </w:t>
      </w:r>
    </w:p>
    <w:p w14:paraId="49CB9FE6" w14:textId="4F4E649B" w:rsidR="00A12980" w:rsidRPr="00A12980" w:rsidRDefault="00A12980" w:rsidP="00A12980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A12980">
        <w:rPr>
          <w:rFonts w:ascii="Arial Narrow" w:hAnsi="Arial Narrow"/>
        </w:rPr>
        <w:t xml:space="preserve">Autocar privado según programa </w:t>
      </w:r>
    </w:p>
    <w:p w14:paraId="23C22627" w14:textId="0D766BAC" w:rsidR="00A12980" w:rsidRPr="00A12980" w:rsidRDefault="00A12980" w:rsidP="00A12980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A12980">
        <w:rPr>
          <w:rFonts w:ascii="Arial Narrow" w:hAnsi="Arial Narrow"/>
        </w:rPr>
        <w:t xml:space="preserve">Guía acompañante bilingüe (Español-Italiano) </w:t>
      </w:r>
    </w:p>
    <w:p w14:paraId="6A3E79B6" w14:textId="130D6567" w:rsidR="00A12980" w:rsidRPr="00A12980" w:rsidRDefault="00A12980" w:rsidP="00A12980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A12980">
        <w:rPr>
          <w:rFonts w:ascii="Arial Narrow" w:hAnsi="Arial Narrow"/>
        </w:rPr>
        <w:t xml:space="preserve">Vuelo interno OSL-EVE (con maleta facturada </w:t>
      </w:r>
      <w:proofErr w:type="spellStart"/>
      <w:r w:rsidRPr="00A12980">
        <w:rPr>
          <w:rFonts w:ascii="Arial Narrow" w:hAnsi="Arial Narrow"/>
        </w:rPr>
        <w:t>max</w:t>
      </w:r>
      <w:proofErr w:type="spellEnd"/>
      <w:r w:rsidRPr="00A12980">
        <w:rPr>
          <w:rFonts w:ascii="Arial Narrow" w:hAnsi="Arial Narrow"/>
        </w:rPr>
        <w:t xml:space="preserve">. 20 kg) incluyendo traslados </w:t>
      </w:r>
    </w:p>
    <w:p w14:paraId="79D02942" w14:textId="03F7D193" w:rsidR="00A12980" w:rsidRPr="00A12980" w:rsidRDefault="00A12980" w:rsidP="00A12980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A12980">
        <w:rPr>
          <w:rFonts w:ascii="Arial Narrow" w:hAnsi="Arial Narrow"/>
        </w:rPr>
        <w:t xml:space="preserve">Entrada al museo del pueblo pesquero de Å  </w:t>
      </w:r>
    </w:p>
    <w:p w14:paraId="1F0C8391" w14:textId="552FADDF" w:rsidR="00A12980" w:rsidRDefault="00A12980" w:rsidP="00A12980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A12980">
        <w:rPr>
          <w:rFonts w:ascii="Arial Narrow" w:hAnsi="Arial Narrow"/>
        </w:rPr>
        <w:t>Entrada a Cabo Norte</w:t>
      </w:r>
    </w:p>
    <w:p w14:paraId="0B7F15E1" w14:textId="4083E59D" w:rsidR="00B023F7" w:rsidRPr="00682558" w:rsidRDefault="00B023F7" w:rsidP="00B023F7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B023F7">
        <w:rPr>
          <w:rFonts w:ascii="Arial Narrow" w:hAnsi="Arial Narrow"/>
        </w:rPr>
        <w:t>Número de teléfono de emergencias 24 horas en destino</w:t>
      </w:r>
    </w:p>
    <w:p w14:paraId="5B0FF40E" w14:textId="77777777" w:rsidR="00A12980" w:rsidRPr="00A12980" w:rsidRDefault="00A12980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0CEF3041" w14:textId="729C6024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3888EE37" w14:textId="47150BAD" w:rsidR="002F3C1D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Vuelos internacionales o domésticos</w:t>
      </w:r>
    </w:p>
    <w:p w14:paraId="4F9A80D0" w14:textId="23843FF8" w:rsidR="00B023F7" w:rsidRDefault="00B023F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Traslado</w:t>
      </w:r>
      <w:r w:rsidR="00A129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llegada</w:t>
      </w:r>
    </w:p>
    <w:p w14:paraId="6DEF480D" w14:textId="59E8907E" w:rsidR="00696B57" w:rsidRPr="00B14AB1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Alimentos y actividades no mencionadas</w:t>
      </w:r>
    </w:p>
    <w:p w14:paraId="39B63949" w14:textId="56AC9718" w:rsidR="00B14AB1" w:rsidRDefault="00B14AB1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Gastos de índole personal</w:t>
      </w:r>
      <w:r w:rsidR="00B023F7">
        <w:rPr>
          <w:rFonts w:ascii="Arial Narrow" w:hAnsi="Arial Narrow"/>
        </w:rPr>
        <w:t>, servicios de equipaje y propinas</w:t>
      </w:r>
    </w:p>
    <w:p w14:paraId="0C2DBDBD" w14:textId="32E9D2B6" w:rsidR="00B023F7" w:rsidRPr="00B14AB1" w:rsidRDefault="00B023F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Actividades opcionales (favor de reservar desde origen)</w:t>
      </w:r>
    </w:p>
    <w:p w14:paraId="26DB0B80" w14:textId="5EAC3411" w:rsidR="00B14AB1" w:rsidRDefault="00B14AB1" w:rsidP="005E4356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Lo no especificado en el apartado del precio incluy</w:t>
      </w:r>
      <w:r w:rsidR="00696B57">
        <w:rPr>
          <w:rFonts w:ascii="Arial Narrow" w:hAnsi="Arial Narrow"/>
        </w:rPr>
        <w:t>e</w:t>
      </w:r>
    </w:p>
    <w:p w14:paraId="24FCB93C" w14:textId="77777777" w:rsidR="001D3D5D" w:rsidRDefault="001D3D5D" w:rsidP="00696B57">
      <w:pPr>
        <w:jc w:val="both"/>
        <w:rPr>
          <w:rFonts w:ascii="Arial Narrow" w:hAnsi="Arial Narrow"/>
        </w:rPr>
      </w:pPr>
    </w:p>
    <w:p w14:paraId="7CDFA6EE" w14:textId="77777777" w:rsidR="00A12980" w:rsidRDefault="00A12980" w:rsidP="00696B57">
      <w:pPr>
        <w:jc w:val="both"/>
        <w:rPr>
          <w:rFonts w:ascii="Arial Narrow" w:hAnsi="Arial Narrow"/>
        </w:rPr>
      </w:pPr>
    </w:p>
    <w:p w14:paraId="5DCEF3C1" w14:textId="77777777" w:rsidR="001A47DF" w:rsidRDefault="001A47DF" w:rsidP="008463B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3881"/>
      </w:tblGrid>
      <w:tr w:rsidR="00EC03D9" w14:paraId="081EC077" w14:textId="5CBA2180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022" w14:textId="77777777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D34" w14:textId="325F8E49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HOTELES 5*</w:t>
            </w:r>
          </w:p>
        </w:tc>
      </w:tr>
      <w:tr w:rsidR="00EC03D9" w:rsidRPr="008463BF" w14:paraId="126E74D6" w14:textId="0FDD9BB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05A" w14:textId="3B169E47" w:rsidR="00EC03D9" w:rsidRPr="00EC03D9" w:rsidRDefault="008463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OSLO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C3C" w14:textId="43AE56D8" w:rsidR="00EC03D9" w:rsidRPr="00EC03D9" w:rsidRDefault="008463BF">
            <w:pPr>
              <w:jc w:val="center"/>
              <w:rPr>
                <w:rFonts w:ascii="Arial Narrow" w:hAnsi="Arial Narrow"/>
                <w:lang w:val="en-US"/>
              </w:rPr>
            </w:pPr>
            <w:hyperlink r:id="rId7" w:history="1">
              <w:r w:rsidRPr="00B023F7">
                <w:rPr>
                  <w:rStyle w:val="Hipervnculo"/>
                  <w:rFonts w:ascii="Arial Narrow" w:hAnsi="Arial Narrow"/>
                  <w:lang w:val="en-US"/>
                </w:rPr>
                <w:t xml:space="preserve">Comfort </w:t>
              </w:r>
              <w:proofErr w:type="spellStart"/>
              <w:r w:rsidRPr="00B023F7">
                <w:rPr>
                  <w:rStyle w:val="Hipervnculo"/>
                  <w:rFonts w:ascii="Arial Narrow" w:hAnsi="Arial Narrow"/>
                  <w:lang w:val="en-US"/>
                </w:rPr>
                <w:t>Børsparken</w:t>
              </w:r>
              <w:proofErr w:type="spellEnd"/>
            </w:hyperlink>
          </w:p>
        </w:tc>
      </w:tr>
      <w:tr w:rsidR="00EC03D9" w14:paraId="24CAD908" w14:textId="357027FF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3D2" w14:textId="2229FC6E" w:rsidR="00EC03D9" w:rsidRDefault="003A16AF" w:rsidP="00EC03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SORTLAND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D1B" w14:textId="39AF8AF9" w:rsidR="00EC03D9" w:rsidRPr="001A47DF" w:rsidRDefault="003A16AF">
            <w:pPr>
              <w:jc w:val="center"/>
              <w:rPr>
                <w:rFonts w:ascii="Arial Narrow" w:hAnsi="Arial Narrow"/>
              </w:rPr>
            </w:pPr>
            <w:hyperlink r:id="rId8" w:history="1"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Scandic</w:t>
              </w:r>
              <w:proofErr w:type="spellEnd"/>
              <w:r w:rsidRPr="00A12980">
                <w:rPr>
                  <w:rStyle w:val="Hipervnculo"/>
                  <w:rFonts w:ascii="Arial Narrow" w:hAnsi="Arial Narrow"/>
                </w:rPr>
                <w:t xml:space="preserve"> </w:t>
              </w:r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Harstad</w:t>
              </w:r>
              <w:proofErr w:type="spellEnd"/>
            </w:hyperlink>
          </w:p>
        </w:tc>
      </w:tr>
      <w:tr w:rsidR="003A16AF" w14:paraId="5F8BC5A2" w14:textId="69FCDEF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1AE" w14:textId="709BF0F8" w:rsidR="003A16AF" w:rsidRDefault="003A16AF" w:rsidP="003A16AF">
            <w:pPr>
              <w:jc w:val="center"/>
              <w:rPr>
                <w:rFonts w:ascii="Arial Narrow" w:hAnsi="Arial Narrow"/>
              </w:rPr>
            </w:pPr>
            <w:r w:rsidRPr="003A16AF">
              <w:rPr>
                <w:rFonts w:ascii="Arial Narrow" w:hAnsi="Arial Narrow"/>
              </w:rPr>
              <w:t>ISLAS LOFOTEN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56A" w14:textId="040B0361" w:rsidR="003A16AF" w:rsidRPr="008463BF" w:rsidRDefault="003A16AF" w:rsidP="003A16AF">
            <w:pPr>
              <w:jc w:val="center"/>
              <w:rPr>
                <w:rFonts w:ascii="Arial Narrow" w:hAnsi="Arial Narrow"/>
              </w:rPr>
            </w:pPr>
            <w:hyperlink r:id="rId9" w:history="1"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Thon</w:t>
              </w:r>
              <w:proofErr w:type="spellEnd"/>
              <w:r w:rsidRPr="00A12980">
                <w:rPr>
                  <w:rStyle w:val="Hipervnculo"/>
                  <w:rFonts w:ascii="Arial Narrow" w:hAnsi="Arial Narrow"/>
                </w:rPr>
                <w:t xml:space="preserve"> </w:t>
              </w:r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Lofoten</w:t>
              </w:r>
              <w:proofErr w:type="spellEnd"/>
            </w:hyperlink>
          </w:p>
        </w:tc>
      </w:tr>
      <w:tr w:rsidR="003A16AF" w14:paraId="207E3294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AF" w14:textId="42834D93" w:rsidR="003A16AF" w:rsidRDefault="003A16AF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HARSTAD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00" w14:textId="354B25A6" w:rsidR="003A16AF" w:rsidRPr="001A47DF" w:rsidRDefault="003A16AF" w:rsidP="003A16AF">
            <w:pPr>
              <w:jc w:val="center"/>
              <w:rPr>
                <w:rFonts w:ascii="Arial Narrow" w:hAnsi="Arial Narrow"/>
              </w:rPr>
            </w:pPr>
            <w:hyperlink r:id="rId10" w:history="1"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Quality</w:t>
              </w:r>
              <w:proofErr w:type="spellEnd"/>
              <w:r w:rsidRPr="00A12980">
                <w:rPr>
                  <w:rStyle w:val="Hipervnculo"/>
                  <w:rFonts w:ascii="Arial Narrow" w:hAnsi="Arial Narrow"/>
                </w:rPr>
                <w:t xml:space="preserve"> </w:t>
              </w:r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Harstad</w:t>
              </w:r>
              <w:proofErr w:type="spellEnd"/>
            </w:hyperlink>
          </w:p>
        </w:tc>
      </w:tr>
      <w:tr w:rsidR="003A16AF" w14:paraId="11ED54B3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DB3" w14:textId="5365DF08" w:rsidR="003A16AF" w:rsidRDefault="003A16AF" w:rsidP="003A16AF">
            <w:pPr>
              <w:jc w:val="center"/>
              <w:rPr>
                <w:rFonts w:ascii="Arial Narrow" w:hAnsi="Arial Narrow"/>
              </w:rPr>
            </w:pPr>
            <w:r w:rsidRPr="003A16AF">
              <w:rPr>
                <w:rFonts w:ascii="Arial Narrow" w:hAnsi="Arial Narrow"/>
              </w:rPr>
              <w:t>TROMSØ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0A9" w14:textId="07298C45" w:rsidR="003A16AF" w:rsidRPr="008463BF" w:rsidRDefault="003A16AF" w:rsidP="003A16AF">
            <w:pPr>
              <w:jc w:val="center"/>
              <w:rPr>
                <w:rFonts w:ascii="Arial Narrow" w:hAnsi="Arial Narrow"/>
              </w:rPr>
            </w:pPr>
            <w:hyperlink r:id="rId11" w:history="1"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Quality</w:t>
              </w:r>
              <w:proofErr w:type="spellEnd"/>
              <w:r w:rsidRPr="00A12980">
                <w:rPr>
                  <w:rStyle w:val="Hipervnculo"/>
                  <w:rFonts w:ascii="Arial Narrow" w:hAnsi="Arial Narrow"/>
                </w:rPr>
                <w:t xml:space="preserve"> Saga</w:t>
              </w:r>
            </w:hyperlink>
          </w:p>
        </w:tc>
      </w:tr>
      <w:tr w:rsidR="003A16AF" w14:paraId="0323DB0B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313" w14:textId="1095780F" w:rsidR="003A16AF" w:rsidRPr="008463BF" w:rsidRDefault="003A16AF" w:rsidP="003A16AF">
            <w:pPr>
              <w:jc w:val="center"/>
              <w:rPr>
                <w:rFonts w:ascii="Arial Narrow" w:hAnsi="Arial Narrow"/>
              </w:rPr>
            </w:pPr>
            <w:r w:rsidRPr="003A16AF">
              <w:rPr>
                <w:rFonts w:ascii="Arial Narrow" w:hAnsi="Arial Narrow"/>
              </w:rPr>
              <w:t>HONNINGSVÅG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71" w14:textId="50C18295" w:rsidR="003A16AF" w:rsidRPr="008463BF" w:rsidRDefault="003A16AF" w:rsidP="003A16AF">
            <w:pPr>
              <w:jc w:val="center"/>
              <w:rPr>
                <w:rFonts w:ascii="Arial Narrow" w:hAnsi="Arial Narrow"/>
              </w:rPr>
            </w:pPr>
            <w:hyperlink r:id="rId12" w:history="1"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Arran</w:t>
              </w:r>
              <w:proofErr w:type="spellEnd"/>
              <w:r w:rsidRPr="00A12980">
                <w:rPr>
                  <w:rStyle w:val="Hipervnculo"/>
                  <w:rFonts w:ascii="Arial Narrow" w:hAnsi="Arial Narrow"/>
                </w:rPr>
                <w:t xml:space="preserve"> </w:t>
              </w:r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Nordkapp</w:t>
              </w:r>
              <w:proofErr w:type="spellEnd"/>
            </w:hyperlink>
          </w:p>
        </w:tc>
      </w:tr>
      <w:tr w:rsidR="003A16AF" w14:paraId="13F69FBC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7CD" w14:textId="41153C55" w:rsidR="003A16AF" w:rsidRPr="003A16AF" w:rsidRDefault="003A16AF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CDF" w14:textId="517A2639" w:rsidR="003A16AF" w:rsidRPr="003A16AF" w:rsidRDefault="003A16AF" w:rsidP="003A16AF">
            <w:pPr>
              <w:jc w:val="center"/>
              <w:rPr>
                <w:rFonts w:ascii="Arial Narrow" w:hAnsi="Arial Narrow"/>
              </w:rPr>
            </w:pPr>
            <w:hyperlink r:id="rId13" w:history="1">
              <w:proofErr w:type="spellStart"/>
              <w:r w:rsidRPr="00A12980">
                <w:rPr>
                  <w:rStyle w:val="Hipervnculo"/>
                  <w:rFonts w:ascii="Arial Narrow" w:hAnsi="Arial Narrow"/>
                </w:rPr>
                <w:t>Thon</w:t>
              </w:r>
              <w:proofErr w:type="spellEnd"/>
              <w:r w:rsidRPr="00A12980">
                <w:rPr>
                  <w:rStyle w:val="Hipervnculo"/>
                  <w:rFonts w:ascii="Arial Narrow" w:hAnsi="Arial Narrow"/>
                </w:rPr>
                <w:t xml:space="preserve"> Alta</w:t>
              </w:r>
            </w:hyperlink>
          </w:p>
        </w:tc>
      </w:tr>
    </w:tbl>
    <w:p w14:paraId="6E4BBA53" w14:textId="5B10392E" w:rsidR="00A12980" w:rsidRDefault="00A12980" w:rsidP="00036783">
      <w:pPr>
        <w:jc w:val="both"/>
        <w:rPr>
          <w:rFonts w:ascii="Arial Narrow" w:hAnsi="Arial Narrow"/>
        </w:rPr>
      </w:pPr>
    </w:p>
    <w:p w14:paraId="607BF815" w14:textId="77777777" w:rsidR="00A12980" w:rsidRDefault="00A12980" w:rsidP="00036783">
      <w:pPr>
        <w:jc w:val="both"/>
        <w:rPr>
          <w:rFonts w:ascii="Arial Narrow" w:hAnsi="Arial Narrow"/>
        </w:rPr>
      </w:pPr>
    </w:p>
    <w:p w14:paraId="22449453" w14:textId="6F737AC9" w:rsidR="00392989" w:rsidRPr="00682558" w:rsidRDefault="00F33A3C" w:rsidP="00682558">
      <w:pPr>
        <w:jc w:val="center"/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</w:pPr>
      <w:r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>PRECIOS Y DISPONIBILIDAD SUJETOS A CAMBIO HASTA EL MOMENTO DE LA</w:t>
      </w:r>
      <w:r w:rsidR="00A150DB"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 xml:space="preserve"> CONFIRMACION DE LOS SERVICIOS</w:t>
      </w:r>
    </w:p>
    <w:sectPr w:rsidR="00392989" w:rsidRPr="0068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1C87" w14:textId="77777777" w:rsidR="001F3329" w:rsidRDefault="001F3329" w:rsidP="00D4640C">
      <w:r>
        <w:separator/>
      </w:r>
    </w:p>
  </w:endnote>
  <w:endnote w:type="continuationSeparator" w:id="0">
    <w:p w14:paraId="7E4F85F5" w14:textId="77777777" w:rsidR="001F3329" w:rsidRDefault="001F3329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ra Medium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139A" w14:textId="77777777" w:rsidR="001F3329" w:rsidRDefault="001F3329" w:rsidP="00D4640C">
      <w:r>
        <w:separator/>
      </w:r>
    </w:p>
  </w:footnote>
  <w:footnote w:type="continuationSeparator" w:id="0">
    <w:p w14:paraId="5EB7F800" w14:textId="77777777" w:rsidR="001F3329" w:rsidRDefault="001F3329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104">
    <w:abstractNumId w:val="34"/>
  </w:num>
  <w:num w:numId="2" w16cid:durableId="850415498">
    <w:abstractNumId w:val="24"/>
  </w:num>
  <w:num w:numId="3" w16cid:durableId="76441585">
    <w:abstractNumId w:val="31"/>
  </w:num>
  <w:num w:numId="4" w16cid:durableId="200636396">
    <w:abstractNumId w:val="16"/>
  </w:num>
  <w:num w:numId="5" w16cid:durableId="19405630">
    <w:abstractNumId w:val="2"/>
  </w:num>
  <w:num w:numId="6" w16cid:durableId="1347712762">
    <w:abstractNumId w:val="35"/>
  </w:num>
  <w:num w:numId="7" w16cid:durableId="40634171">
    <w:abstractNumId w:val="29"/>
  </w:num>
  <w:num w:numId="8" w16cid:durableId="1801731301">
    <w:abstractNumId w:val="7"/>
  </w:num>
  <w:num w:numId="9" w16cid:durableId="1708142489">
    <w:abstractNumId w:val="6"/>
  </w:num>
  <w:num w:numId="10" w16cid:durableId="776948687">
    <w:abstractNumId w:val="8"/>
  </w:num>
  <w:num w:numId="11" w16cid:durableId="1089306353">
    <w:abstractNumId w:val="3"/>
  </w:num>
  <w:num w:numId="12" w16cid:durableId="2062896775">
    <w:abstractNumId w:val="36"/>
  </w:num>
  <w:num w:numId="13" w16cid:durableId="1009062965">
    <w:abstractNumId w:val="18"/>
  </w:num>
  <w:num w:numId="14" w16cid:durableId="1938295813">
    <w:abstractNumId w:val="11"/>
  </w:num>
  <w:num w:numId="15" w16cid:durableId="191307740">
    <w:abstractNumId w:val="27"/>
  </w:num>
  <w:num w:numId="16" w16cid:durableId="754664836">
    <w:abstractNumId w:val="14"/>
  </w:num>
  <w:num w:numId="17" w16cid:durableId="941186111">
    <w:abstractNumId w:val="10"/>
  </w:num>
  <w:num w:numId="18" w16cid:durableId="679428151">
    <w:abstractNumId w:val="20"/>
  </w:num>
  <w:num w:numId="19" w16cid:durableId="211623473">
    <w:abstractNumId w:val="25"/>
  </w:num>
  <w:num w:numId="20" w16cid:durableId="661734190">
    <w:abstractNumId w:val="9"/>
  </w:num>
  <w:num w:numId="21" w16cid:durableId="550262568">
    <w:abstractNumId w:val="22"/>
  </w:num>
  <w:num w:numId="22" w16cid:durableId="1115752818">
    <w:abstractNumId w:val="28"/>
  </w:num>
  <w:num w:numId="23" w16cid:durableId="503319400">
    <w:abstractNumId w:val="15"/>
  </w:num>
  <w:num w:numId="24" w16cid:durableId="1731997249">
    <w:abstractNumId w:val="23"/>
  </w:num>
  <w:num w:numId="25" w16cid:durableId="2069260106">
    <w:abstractNumId w:val="5"/>
  </w:num>
  <w:num w:numId="26" w16cid:durableId="1647128740">
    <w:abstractNumId w:val="32"/>
  </w:num>
  <w:num w:numId="27" w16cid:durableId="1281188728">
    <w:abstractNumId w:val="33"/>
  </w:num>
  <w:num w:numId="28" w16cid:durableId="323780383">
    <w:abstractNumId w:val="30"/>
  </w:num>
  <w:num w:numId="29" w16cid:durableId="355742449">
    <w:abstractNumId w:val="4"/>
  </w:num>
  <w:num w:numId="30" w16cid:durableId="1562516286">
    <w:abstractNumId w:val="26"/>
  </w:num>
  <w:num w:numId="31" w16cid:durableId="1837917094">
    <w:abstractNumId w:val="0"/>
  </w:num>
  <w:num w:numId="32" w16cid:durableId="2073888262">
    <w:abstractNumId w:val="21"/>
  </w:num>
  <w:num w:numId="33" w16cid:durableId="278530939">
    <w:abstractNumId w:val="19"/>
  </w:num>
  <w:num w:numId="34" w16cid:durableId="1444154993">
    <w:abstractNumId w:val="12"/>
  </w:num>
  <w:num w:numId="35" w16cid:durableId="51462724">
    <w:abstractNumId w:val="13"/>
  </w:num>
  <w:num w:numId="36" w16cid:durableId="2066299027">
    <w:abstractNumId w:val="17"/>
  </w:num>
  <w:num w:numId="37" w16cid:durableId="99873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275B8"/>
    <w:rsid w:val="00036783"/>
    <w:rsid w:val="00066EC1"/>
    <w:rsid w:val="0007170E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E645A"/>
    <w:rsid w:val="00113C75"/>
    <w:rsid w:val="00131CF1"/>
    <w:rsid w:val="00152ADC"/>
    <w:rsid w:val="00173953"/>
    <w:rsid w:val="0017395B"/>
    <w:rsid w:val="00180DA3"/>
    <w:rsid w:val="00193930"/>
    <w:rsid w:val="00193DFF"/>
    <w:rsid w:val="00196219"/>
    <w:rsid w:val="001A47DF"/>
    <w:rsid w:val="001D0AF3"/>
    <w:rsid w:val="001D3D5D"/>
    <w:rsid w:val="001D4090"/>
    <w:rsid w:val="001D64D6"/>
    <w:rsid w:val="001D6B03"/>
    <w:rsid w:val="001F3329"/>
    <w:rsid w:val="00207C1C"/>
    <w:rsid w:val="0022313F"/>
    <w:rsid w:val="002272A6"/>
    <w:rsid w:val="00231F59"/>
    <w:rsid w:val="00243B3F"/>
    <w:rsid w:val="00255E0F"/>
    <w:rsid w:val="00256491"/>
    <w:rsid w:val="00267B9F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D0C2F"/>
    <w:rsid w:val="002F000D"/>
    <w:rsid w:val="002F08C4"/>
    <w:rsid w:val="002F0F7E"/>
    <w:rsid w:val="002F3C1D"/>
    <w:rsid w:val="003021B2"/>
    <w:rsid w:val="00316EE5"/>
    <w:rsid w:val="00327A0E"/>
    <w:rsid w:val="0034215E"/>
    <w:rsid w:val="00355137"/>
    <w:rsid w:val="0038610A"/>
    <w:rsid w:val="003917EF"/>
    <w:rsid w:val="00392989"/>
    <w:rsid w:val="003A16AF"/>
    <w:rsid w:val="003A77B5"/>
    <w:rsid w:val="003B000C"/>
    <w:rsid w:val="003B6360"/>
    <w:rsid w:val="003B6A24"/>
    <w:rsid w:val="003D57C0"/>
    <w:rsid w:val="003E00AF"/>
    <w:rsid w:val="003F31B5"/>
    <w:rsid w:val="003F5378"/>
    <w:rsid w:val="00422967"/>
    <w:rsid w:val="00433669"/>
    <w:rsid w:val="00447D08"/>
    <w:rsid w:val="004528E5"/>
    <w:rsid w:val="00456D4F"/>
    <w:rsid w:val="00457D6B"/>
    <w:rsid w:val="004716E8"/>
    <w:rsid w:val="004853D8"/>
    <w:rsid w:val="0048540F"/>
    <w:rsid w:val="00485584"/>
    <w:rsid w:val="00491624"/>
    <w:rsid w:val="004B1473"/>
    <w:rsid w:val="004B2944"/>
    <w:rsid w:val="004B46AD"/>
    <w:rsid w:val="004B4FA8"/>
    <w:rsid w:val="004C66D2"/>
    <w:rsid w:val="004D03AC"/>
    <w:rsid w:val="004D43DD"/>
    <w:rsid w:val="004D606D"/>
    <w:rsid w:val="004D67DC"/>
    <w:rsid w:val="004E081D"/>
    <w:rsid w:val="004E6042"/>
    <w:rsid w:val="00521886"/>
    <w:rsid w:val="005226DB"/>
    <w:rsid w:val="00524F38"/>
    <w:rsid w:val="00533FE7"/>
    <w:rsid w:val="0053717B"/>
    <w:rsid w:val="00540C54"/>
    <w:rsid w:val="00560C01"/>
    <w:rsid w:val="00576F6B"/>
    <w:rsid w:val="0057776B"/>
    <w:rsid w:val="005816EB"/>
    <w:rsid w:val="00585093"/>
    <w:rsid w:val="00585246"/>
    <w:rsid w:val="005A33B1"/>
    <w:rsid w:val="005A64F0"/>
    <w:rsid w:val="005C5600"/>
    <w:rsid w:val="005C754D"/>
    <w:rsid w:val="005D0AED"/>
    <w:rsid w:val="005D7A3C"/>
    <w:rsid w:val="005E4356"/>
    <w:rsid w:val="005E47FF"/>
    <w:rsid w:val="00600831"/>
    <w:rsid w:val="00607692"/>
    <w:rsid w:val="00611EE6"/>
    <w:rsid w:val="0061525D"/>
    <w:rsid w:val="0062560F"/>
    <w:rsid w:val="00630741"/>
    <w:rsid w:val="006345A3"/>
    <w:rsid w:val="00667191"/>
    <w:rsid w:val="00682558"/>
    <w:rsid w:val="00685649"/>
    <w:rsid w:val="00690372"/>
    <w:rsid w:val="0069574B"/>
    <w:rsid w:val="00696B57"/>
    <w:rsid w:val="006A4E94"/>
    <w:rsid w:val="006C2A1B"/>
    <w:rsid w:val="006C6423"/>
    <w:rsid w:val="006C72E6"/>
    <w:rsid w:val="006D1435"/>
    <w:rsid w:val="006D219B"/>
    <w:rsid w:val="006D5C90"/>
    <w:rsid w:val="006E450C"/>
    <w:rsid w:val="006E4A71"/>
    <w:rsid w:val="006E587F"/>
    <w:rsid w:val="006F0167"/>
    <w:rsid w:val="007035F8"/>
    <w:rsid w:val="0071097A"/>
    <w:rsid w:val="00723633"/>
    <w:rsid w:val="007250DC"/>
    <w:rsid w:val="0072730B"/>
    <w:rsid w:val="0073402C"/>
    <w:rsid w:val="00741F01"/>
    <w:rsid w:val="00742870"/>
    <w:rsid w:val="007501C3"/>
    <w:rsid w:val="007564E0"/>
    <w:rsid w:val="00770DCE"/>
    <w:rsid w:val="00777E9C"/>
    <w:rsid w:val="00785CD3"/>
    <w:rsid w:val="007912C8"/>
    <w:rsid w:val="0079430F"/>
    <w:rsid w:val="00796EDE"/>
    <w:rsid w:val="007A313A"/>
    <w:rsid w:val="007A5B37"/>
    <w:rsid w:val="007B2D9F"/>
    <w:rsid w:val="007C5CCF"/>
    <w:rsid w:val="007E5FEF"/>
    <w:rsid w:val="007E785E"/>
    <w:rsid w:val="007F392A"/>
    <w:rsid w:val="007F529B"/>
    <w:rsid w:val="008024D6"/>
    <w:rsid w:val="00807310"/>
    <w:rsid w:val="00814347"/>
    <w:rsid w:val="008304BE"/>
    <w:rsid w:val="00834B74"/>
    <w:rsid w:val="008409C2"/>
    <w:rsid w:val="00842037"/>
    <w:rsid w:val="008463BF"/>
    <w:rsid w:val="00862BD0"/>
    <w:rsid w:val="00863789"/>
    <w:rsid w:val="00886BFE"/>
    <w:rsid w:val="0089774D"/>
    <w:rsid w:val="008B5C6A"/>
    <w:rsid w:val="008C3E94"/>
    <w:rsid w:val="008C5806"/>
    <w:rsid w:val="008D137F"/>
    <w:rsid w:val="008D3D03"/>
    <w:rsid w:val="008E1102"/>
    <w:rsid w:val="008E1466"/>
    <w:rsid w:val="0093541E"/>
    <w:rsid w:val="00936AE3"/>
    <w:rsid w:val="00940484"/>
    <w:rsid w:val="00964FB8"/>
    <w:rsid w:val="00971C2E"/>
    <w:rsid w:val="009727F4"/>
    <w:rsid w:val="009936B9"/>
    <w:rsid w:val="009D0A3F"/>
    <w:rsid w:val="009E3537"/>
    <w:rsid w:val="009F1F76"/>
    <w:rsid w:val="009F325D"/>
    <w:rsid w:val="009F3C1A"/>
    <w:rsid w:val="009F61C3"/>
    <w:rsid w:val="00A10FF0"/>
    <w:rsid w:val="00A12980"/>
    <w:rsid w:val="00A13003"/>
    <w:rsid w:val="00A150DB"/>
    <w:rsid w:val="00A43E89"/>
    <w:rsid w:val="00A465F0"/>
    <w:rsid w:val="00A52659"/>
    <w:rsid w:val="00A54EC7"/>
    <w:rsid w:val="00A57093"/>
    <w:rsid w:val="00A63AD7"/>
    <w:rsid w:val="00A70DC6"/>
    <w:rsid w:val="00A90842"/>
    <w:rsid w:val="00A95320"/>
    <w:rsid w:val="00AA4181"/>
    <w:rsid w:val="00AC4660"/>
    <w:rsid w:val="00AD60B8"/>
    <w:rsid w:val="00AE0173"/>
    <w:rsid w:val="00AE2ED9"/>
    <w:rsid w:val="00AF00AD"/>
    <w:rsid w:val="00AF0986"/>
    <w:rsid w:val="00AF13F4"/>
    <w:rsid w:val="00B023F7"/>
    <w:rsid w:val="00B14AB1"/>
    <w:rsid w:val="00B17822"/>
    <w:rsid w:val="00B20118"/>
    <w:rsid w:val="00B22B16"/>
    <w:rsid w:val="00B36EA0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BD7"/>
    <w:rsid w:val="00BD3870"/>
    <w:rsid w:val="00BD460D"/>
    <w:rsid w:val="00BD4674"/>
    <w:rsid w:val="00C244D3"/>
    <w:rsid w:val="00C30F3B"/>
    <w:rsid w:val="00C5056F"/>
    <w:rsid w:val="00C5619F"/>
    <w:rsid w:val="00C565FA"/>
    <w:rsid w:val="00C577DA"/>
    <w:rsid w:val="00C75267"/>
    <w:rsid w:val="00C7640B"/>
    <w:rsid w:val="00C86789"/>
    <w:rsid w:val="00C91BAC"/>
    <w:rsid w:val="00CB6176"/>
    <w:rsid w:val="00CC3999"/>
    <w:rsid w:val="00CC4ABB"/>
    <w:rsid w:val="00CC52F8"/>
    <w:rsid w:val="00CC7A54"/>
    <w:rsid w:val="00CD7976"/>
    <w:rsid w:val="00CE774C"/>
    <w:rsid w:val="00CF65F5"/>
    <w:rsid w:val="00D1190C"/>
    <w:rsid w:val="00D14448"/>
    <w:rsid w:val="00D152F8"/>
    <w:rsid w:val="00D15733"/>
    <w:rsid w:val="00D373AE"/>
    <w:rsid w:val="00D43C99"/>
    <w:rsid w:val="00D43DE6"/>
    <w:rsid w:val="00D4640C"/>
    <w:rsid w:val="00D527DB"/>
    <w:rsid w:val="00D528EB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D3593"/>
    <w:rsid w:val="00DE29CA"/>
    <w:rsid w:val="00DE363D"/>
    <w:rsid w:val="00E0147B"/>
    <w:rsid w:val="00E027D7"/>
    <w:rsid w:val="00E03341"/>
    <w:rsid w:val="00E040AE"/>
    <w:rsid w:val="00E045D2"/>
    <w:rsid w:val="00E12B6B"/>
    <w:rsid w:val="00E1712E"/>
    <w:rsid w:val="00E21091"/>
    <w:rsid w:val="00E36531"/>
    <w:rsid w:val="00E61A8B"/>
    <w:rsid w:val="00E635BE"/>
    <w:rsid w:val="00E679A6"/>
    <w:rsid w:val="00E732B9"/>
    <w:rsid w:val="00E75208"/>
    <w:rsid w:val="00E82A20"/>
    <w:rsid w:val="00E83943"/>
    <w:rsid w:val="00E8406F"/>
    <w:rsid w:val="00EA002B"/>
    <w:rsid w:val="00EB5DAB"/>
    <w:rsid w:val="00EB73CC"/>
    <w:rsid w:val="00EB7C76"/>
    <w:rsid w:val="00EC03D9"/>
    <w:rsid w:val="00ED0971"/>
    <w:rsid w:val="00ED1F87"/>
    <w:rsid w:val="00ED4FF3"/>
    <w:rsid w:val="00EF2F1A"/>
    <w:rsid w:val="00EF545D"/>
    <w:rsid w:val="00EF6932"/>
    <w:rsid w:val="00EF75D0"/>
    <w:rsid w:val="00F276FC"/>
    <w:rsid w:val="00F33A3C"/>
    <w:rsid w:val="00F5066A"/>
    <w:rsid w:val="00F51306"/>
    <w:rsid w:val="00F54221"/>
    <w:rsid w:val="00F55278"/>
    <w:rsid w:val="00F763B9"/>
    <w:rsid w:val="00F80E0E"/>
    <w:rsid w:val="00F874E5"/>
    <w:rsid w:val="00F93276"/>
    <w:rsid w:val="00F94B09"/>
    <w:rsid w:val="00FA18CA"/>
    <w:rsid w:val="00FA786E"/>
    <w:rsid w:val="00FC4229"/>
    <w:rsid w:val="00FC6454"/>
    <w:rsid w:val="00FC7200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79DBDE3D-D1A8-4160-8F17-89C7C49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character" w:customStyle="1" w:styleId="5">
    <w:name w:val="Σώμα κειμένου (5)"/>
    <w:uiPriority w:val="99"/>
    <w:rsid w:val="00785CD3"/>
    <w:rPr>
      <w:rFonts w:ascii="Arial Narrow" w:hAnsi="Arial Narrow" w:cs="Arial Narrow" w:hint="default"/>
      <w:sz w:val="14"/>
      <w:szCs w:val="14"/>
      <w:shd w:val="clear" w:color="auto" w:fill="FFFFFF"/>
    </w:rPr>
  </w:style>
  <w:style w:type="character" w:customStyle="1" w:styleId="7">
    <w:name w:val="Σώμα κειμένου (7)"/>
    <w:uiPriority w:val="99"/>
    <w:rsid w:val="00785CD3"/>
    <w:rPr>
      <w:rFonts w:ascii="Arial Narrow" w:hAnsi="Arial Narrow" w:cs="Arial Narrow" w:hint="default"/>
      <w:b/>
      <w:bCs/>
      <w:sz w:val="16"/>
      <w:szCs w:val="16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1A47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ndichotels.com/hotels/norway/harstad/scandic-harstad" TargetMode="External"/><Relationship Id="rId13" Type="http://schemas.openxmlformats.org/officeDocument/2006/relationships/hyperlink" Target="https://www.thonhotels.com/our-hotels/norway/alta/thon-hotel-al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fort-hotel-borsparken.h-rez.com/index_es.htm" TargetMode="External"/><Relationship Id="rId12" Type="http://schemas.openxmlformats.org/officeDocument/2006/relationships/hyperlink" Target="http://www.arran.as/nordk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oicehotels.com/norway/tromso/quality-inn-hotels/no0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hoicehotels.com/es-mx/norway/harstad/quality-inn-hotels/no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nhotels.com/our-hotels/norway/lofoten/thon-hotel-lofot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2</cp:revision>
  <dcterms:created xsi:type="dcterms:W3CDTF">2025-03-11T22:11:00Z</dcterms:created>
  <dcterms:modified xsi:type="dcterms:W3CDTF">2025-03-11T22:11:00Z</dcterms:modified>
</cp:coreProperties>
</file>