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32"/>
          <w:szCs w:val="32"/>
        </w:rPr>
      </w:pPr>
      <w:r w:rsidDel="00000000" w:rsidR="00000000" w:rsidRPr="00000000">
        <w:rPr>
          <w:rFonts w:ascii="Lora" w:cs="Lora" w:eastAsia="Lora" w:hAnsi="Lora"/>
          <w:color w:val="e36c09"/>
          <w:sz w:val="56"/>
          <w:szCs w:val="56"/>
          <w:rtl w:val="0"/>
        </w:rPr>
        <w:t xml:space="preserve">CHINA CLÁSICA</w:t>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08 DIAS / 07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4xn89tfzhtu5" w:id="0"/>
      <w:bookmarkEnd w:id="0"/>
      <w:r w:rsidDel="00000000" w:rsidR="00000000" w:rsidRPr="00000000">
        <w:rPr>
          <w:rFonts w:ascii="Arial Narrow" w:cs="Arial Narrow" w:eastAsia="Arial Narrow" w:hAnsi="Arial Narrow"/>
          <w:color w:val="e36c09"/>
          <w:rtl w:val="0"/>
        </w:rPr>
        <w:t xml:space="preserve">DIA 1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Alojamiento.</w:t>
      </w:r>
    </w:p>
    <w:p w:rsidR="00000000" w:rsidDel="00000000" w:rsidP="00000000" w:rsidRDefault="00000000" w:rsidRPr="00000000" w14:paraId="00000006">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2 / BEIJING </w:t>
      </w:r>
    </w:p>
    <w:p w:rsidR="00000000" w:rsidDel="00000000" w:rsidP="00000000" w:rsidRDefault="00000000" w:rsidRPr="00000000" w14:paraId="00000008">
      <w:pP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un jardín veraniego para la casa imperial de la Dinastía Qing. Almuerzo incluido. Por la noche, Excursión opcional: </w:t>
      </w:r>
      <w:r w:rsidDel="00000000" w:rsidR="00000000" w:rsidRPr="00000000">
        <w:rPr>
          <w:rFonts w:ascii="Arial Narrow" w:cs="Arial Narrow" w:eastAsia="Arial Narrow" w:hAnsi="Arial Narrow"/>
          <w:i w:val="1"/>
          <w:rtl w:val="0"/>
        </w:rPr>
        <w:t xml:space="preserve">a un Espectáculo de Acrobacia.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e36c09"/>
        </w:rPr>
      </w:pPr>
      <w:bookmarkStart w:colFirst="0" w:colLast="0" w:name="_heading=h.fxpdpiye186c" w:id="1"/>
      <w:bookmarkEnd w:id="1"/>
      <w:r w:rsidDel="00000000" w:rsidR="00000000" w:rsidRPr="00000000">
        <w:rPr>
          <w:rFonts w:ascii="Arial Narrow" w:cs="Arial Narrow" w:eastAsia="Arial Narrow" w:hAnsi="Arial Narrow"/>
          <w:color w:val="e36c09"/>
          <w:rtl w:val="0"/>
        </w:rPr>
        <w:t xml:space="preserve">DIA 3 / BEIJING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Almuerzo incluido. Por la tarde vuelta a la ciudad y hacemos una parada cerca del “Nido del Pájaro” (Estadio Nacional) y el “Cubo del Agua”(Centro Nacional de Natación) para tomar fotos (sin entrar en los estadios). Terminaremos con la visita al Mercado de la Seda, famoso por las imitaciones, para aprovechar las compras. Por la noche, cena de bienvenida degustando el delicioso Pato Laqueado de Beijing. Alojamiento.</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e36c09"/>
        </w:rPr>
      </w:pPr>
      <w:bookmarkStart w:colFirst="0" w:colLast="0" w:name="_heading=h.5wuw41olc2sw" w:id="2"/>
      <w:bookmarkEnd w:id="2"/>
      <w:r w:rsidDel="00000000" w:rsidR="00000000" w:rsidRPr="00000000">
        <w:rPr>
          <w:rFonts w:ascii="Arial Narrow" w:cs="Arial Narrow" w:eastAsia="Arial Narrow" w:hAnsi="Arial Narrow"/>
          <w:color w:val="e36c09"/>
          <w:rtl w:val="0"/>
        </w:rPr>
        <w:t xml:space="preserve">DIA 4 / BEIJING - XI’AN   </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Templo del Cielo, construido en 1420 con una superficie de 267 ha, donde los emperadores rezaban por las buenas cosechas. Almuerzo incluido. Por la tarde, traslado a la estación de tren para tomar el tren de alta velocidad en la Clase Turista a Xi´an (Opcional: </w:t>
      </w:r>
      <w:r w:rsidDel="00000000" w:rsidR="00000000" w:rsidRPr="00000000">
        <w:rPr>
          <w:rFonts w:ascii="Arial Narrow" w:cs="Arial Narrow" w:eastAsia="Arial Narrow" w:hAnsi="Arial Narrow"/>
          <w:i w:val="1"/>
          <w:rtl w:val="0"/>
        </w:rPr>
        <w:t xml:space="preserve">Traslado al aeropuerto para tomar el VUELO DEL MISMO TRAYECTO BJS-XIA</w:t>
      </w:r>
      <w:r w:rsidDel="00000000" w:rsidR="00000000" w:rsidRPr="00000000">
        <w:rPr>
          <w:rFonts w:ascii="Arial Narrow" w:cs="Arial Narrow" w:eastAsia="Arial Narrow" w:hAnsi="Arial Narrow"/>
          <w:rtl w:val="0"/>
        </w:rPr>
        <w:t xml:space="preserve">), antigua capital de China con 3.000 años de existencia, única capital amurallada y punto de partida de la famosa “Ruta de la Seda”. Traslado al hotel. Alojamiento,</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t0krge51vrcm" w:id="3"/>
      <w:bookmarkEnd w:id="3"/>
      <w:r w:rsidDel="00000000" w:rsidR="00000000" w:rsidRPr="00000000">
        <w:rPr>
          <w:rFonts w:ascii="Arial Narrow" w:cs="Arial Narrow" w:eastAsia="Arial Narrow" w:hAnsi="Arial Narrow"/>
          <w:color w:val="e36c09"/>
          <w:rtl w:val="0"/>
        </w:rPr>
        <w:t xml:space="preserve">DIA 5 / XI’AN </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Hoy visitaremos el famoso Museo de Guerreros y Corceles de Terracota, en el que se guardan más de 6.000 figuras de tamaño natural, que representan un gran ejército de guerreros, corceles y carros de guerra que custodian la tumba del emperador Qin. Almuerzo incluido. </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la tarde visitaremos a la Pequeña Pagoda de la Oca Silvestre (sin subir), hallada dentro del Templo Jianfu, a aproximadamente un kilómetro al sur de la zona urbana de Xi´an, y finalizaremos con una visita al Barrio Musulmán (sin entrar en la Gran Mezquita). Alojamiento. </w:t>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color w:val="e36c09"/>
        </w:rPr>
      </w:pPr>
      <w:bookmarkStart w:colFirst="0" w:colLast="0" w:name="_heading=h.k985e14395wm" w:id="4"/>
      <w:bookmarkEnd w:id="4"/>
      <w:r w:rsidDel="00000000" w:rsidR="00000000" w:rsidRPr="00000000">
        <w:rPr>
          <w:rFonts w:ascii="Arial Narrow" w:cs="Arial Narrow" w:eastAsia="Arial Narrow" w:hAnsi="Arial Narrow"/>
          <w:color w:val="e36c09"/>
          <w:rtl w:val="0"/>
        </w:rPr>
        <w:t xml:space="preserve">DÍA 6 / XI’AN – SHANGHAI    </w:t>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Salida en avión con destino a Shanghai, ciudad portuaria directamente subordinada al Poder Central con más de 16 millones de habitantes, es el mayor puerto, centro comercial y la metrópoli más internacional de China. Almuerzo incluido. Visitaremos el Jardín Yuyuan, el Templo de Buda de Jade y el Malecón de la Ciudad. Traslado al hotel. Alojamiento.</w:t>
      </w:r>
    </w:p>
    <w:p w:rsidR="00000000" w:rsidDel="00000000" w:rsidP="00000000" w:rsidRDefault="00000000" w:rsidRPr="00000000" w14:paraId="0000001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jc w:val="both"/>
        <w:rPr>
          <w:rFonts w:ascii="Arial Narrow" w:cs="Arial Narrow" w:eastAsia="Arial Narrow" w:hAnsi="Arial Narrow"/>
          <w:color w:val="e36c09"/>
        </w:rPr>
      </w:pPr>
      <w:bookmarkStart w:colFirst="0" w:colLast="0" w:name="_heading=h.b8e05x8uir9r" w:id="5"/>
      <w:bookmarkEnd w:id="5"/>
      <w:r w:rsidDel="00000000" w:rsidR="00000000" w:rsidRPr="00000000">
        <w:rPr>
          <w:rFonts w:ascii="Arial Narrow" w:cs="Arial Narrow" w:eastAsia="Arial Narrow" w:hAnsi="Arial Narrow"/>
          <w:color w:val="e36c09"/>
          <w:rtl w:val="0"/>
        </w:rPr>
        <w:t xml:space="preserve">DIA 7 / SHANGHAI     </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Día libre a su disposición. Alojamiento.</w:t>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8 / SHANGHAI – CIUDAD DE ORIGEN     </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Después de desayunar. Tiempo libre hasta la hora del traslado al aeropuerto para tomar su vuelo de regreso. FIN DE NUESTROS SERVICIOS.</w:t>
      </w:r>
    </w:p>
    <w:p w:rsidR="00000000" w:rsidDel="00000000" w:rsidP="00000000" w:rsidRDefault="00000000" w:rsidRPr="00000000" w14:paraId="0000001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jc w:val="center"/>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FECHAS DE INICIO DE CIRCUITO</w:t>
      </w:r>
    </w:p>
    <w:p w:rsidR="00000000" w:rsidDel="00000000" w:rsidP="00000000" w:rsidRDefault="00000000" w:rsidRPr="00000000" w14:paraId="0000002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Salidas todos los lunes, martes y jueves del 21 de marzo 2025 al 19 de marzo del 2026</w:t>
      </w:r>
    </w:p>
    <w:p w:rsidR="00000000" w:rsidDel="00000000" w:rsidP="00000000" w:rsidRDefault="00000000" w:rsidRPr="00000000" w14:paraId="0000002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DÓLARES</w:t>
      </w:r>
      <w:r w:rsidDel="00000000" w:rsidR="00000000" w:rsidRPr="00000000">
        <w:rPr>
          <w:rtl w:val="0"/>
        </w:rPr>
      </w:r>
    </w:p>
    <w:tbl>
      <w:tblPr>
        <w:tblStyle w:val="Table1"/>
        <w:tblW w:w="5890.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7"/>
        <w:gridCol w:w="1282"/>
        <w:gridCol w:w="1282"/>
        <w:tblGridChange w:id="0">
          <w:tblGrid>
            <w:gridCol w:w="3327"/>
            <w:gridCol w:w="1282"/>
            <w:gridCol w:w="1282"/>
          </w:tblGrid>
        </w:tblGridChange>
      </w:tblGrid>
      <w:tr>
        <w:trPr>
          <w:cantSplit w:val="0"/>
          <w:tblHeader w:val="0"/>
        </w:trPr>
        <w:tc>
          <w:tcPr/>
          <w:p w:rsidR="00000000" w:rsidDel="00000000" w:rsidP="00000000" w:rsidRDefault="00000000" w:rsidRPr="00000000" w14:paraId="00000024">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tcBorders>
              <w:right w:color="000000" w:space="0" w:sz="0" w:val="nil"/>
            </w:tcBorders>
          </w:tcPr>
          <w:p w:rsidR="00000000" w:rsidDel="00000000" w:rsidP="00000000" w:rsidRDefault="00000000" w:rsidRPr="00000000" w14:paraId="0000002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DBL</w:t>
            </w:r>
          </w:p>
        </w:tc>
        <w:tc>
          <w:tcPr>
            <w:tcBorders>
              <w:left w:color="000000" w:space="0" w:sz="0" w:val="nil"/>
            </w:tcBorders>
          </w:tcPr>
          <w:p w:rsidR="00000000" w:rsidDel="00000000" w:rsidP="00000000" w:rsidRDefault="00000000" w:rsidRPr="00000000" w14:paraId="0000002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SLG</w:t>
            </w:r>
          </w:p>
        </w:tc>
      </w:tr>
      <w:tr>
        <w:trPr>
          <w:cantSplit w:val="0"/>
          <w:tblHeader w:val="0"/>
        </w:trPr>
        <w:tc>
          <w:tcPr/>
          <w:p w:rsidR="00000000" w:rsidDel="00000000" w:rsidP="00000000" w:rsidRDefault="00000000" w:rsidRPr="00000000" w14:paraId="0000002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21 MAR – 22 MAY 2025</w:t>
            </w:r>
          </w:p>
        </w:tc>
        <w:tc>
          <w:tcPr/>
          <w:p w:rsidR="00000000" w:rsidDel="00000000" w:rsidP="00000000" w:rsidRDefault="00000000" w:rsidRPr="00000000" w14:paraId="0000002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 615</w:t>
            </w:r>
          </w:p>
        </w:tc>
        <w:tc>
          <w:tcPr/>
          <w:p w:rsidR="00000000" w:rsidDel="00000000" w:rsidP="00000000" w:rsidRDefault="00000000" w:rsidRPr="00000000" w14:paraId="0000002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$ 2,142</w:t>
            </w:r>
          </w:p>
        </w:tc>
      </w:tr>
      <w:tr>
        <w:trPr>
          <w:cantSplit w:val="0"/>
          <w:tblHeader w:val="0"/>
        </w:trPr>
        <w:tc>
          <w:tcPr/>
          <w:p w:rsidR="00000000" w:rsidDel="00000000" w:rsidP="00000000" w:rsidRDefault="00000000" w:rsidRPr="00000000" w14:paraId="0000002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23 MAY – 21 AGO 2025</w:t>
            </w:r>
          </w:p>
        </w:tc>
        <w:tc>
          <w:tcPr/>
          <w:p w:rsidR="00000000" w:rsidDel="00000000" w:rsidP="00000000" w:rsidRDefault="00000000" w:rsidRPr="00000000" w14:paraId="0000002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$ 1,630</w:t>
            </w:r>
          </w:p>
        </w:tc>
        <w:tc>
          <w:tcPr/>
          <w:p w:rsidR="00000000" w:rsidDel="00000000" w:rsidP="00000000" w:rsidRDefault="00000000" w:rsidRPr="00000000" w14:paraId="0000002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$ 2,136</w:t>
            </w:r>
          </w:p>
        </w:tc>
      </w:tr>
      <w:tr>
        <w:trPr>
          <w:cantSplit w:val="0"/>
          <w:tblHeader w:val="0"/>
        </w:trPr>
        <w:tc>
          <w:tcPr/>
          <w:p w:rsidR="00000000" w:rsidDel="00000000" w:rsidP="00000000" w:rsidRDefault="00000000" w:rsidRPr="00000000" w14:paraId="0000002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22 AGO – 06 NOV 2025</w:t>
            </w:r>
          </w:p>
        </w:tc>
        <w:tc>
          <w:tcPr/>
          <w:p w:rsidR="00000000" w:rsidDel="00000000" w:rsidP="00000000" w:rsidRDefault="00000000" w:rsidRPr="00000000" w14:paraId="0000002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$ 1,665</w:t>
            </w:r>
          </w:p>
        </w:tc>
        <w:tc>
          <w:tcPr/>
          <w:p w:rsidR="00000000" w:rsidDel="00000000" w:rsidP="00000000" w:rsidRDefault="00000000" w:rsidRPr="00000000" w14:paraId="0000002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$ 2,205</w:t>
            </w:r>
          </w:p>
        </w:tc>
      </w:tr>
      <w:tr>
        <w:trPr>
          <w:cantSplit w:val="0"/>
          <w:tblHeader w:val="0"/>
        </w:trPr>
        <w:tc>
          <w:tcPr/>
          <w:p w:rsidR="00000000" w:rsidDel="00000000" w:rsidP="00000000" w:rsidRDefault="00000000" w:rsidRPr="00000000" w14:paraId="0000003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07 NOV 2025 - 09 FEB 2026</w:t>
            </w:r>
          </w:p>
        </w:tc>
        <w:tc>
          <w:tcPr/>
          <w:p w:rsidR="00000000" w:rsidDel="00000000" w:rsidP="00000000" w:rsidRDefault="00000000" w:rsidRPr="00000000" w14:paraId="0000003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$ 1,595</w:t>
            </w:r>
          </w:p>
        </w:tc>
        <w:tc>
          <w:tcPr/>
          <w:p w:rsidR="00000000" w:rsidDel="00000000" w:rsidP="00000000" w:rsidRDefault="00000000" w:rsidRPr="00000000" w14:paraId="0000003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$ 2,075</w:t>
            </w:r>
          </w:p>
        </w:tc>
      </w:tr>
      <w:tr>
        <w:trPr>
          <w:cantSplit w:val="0"/>
          <w:tblHeader w:val="0"/>
        </w:trPr>
        <w:tc>
          <w:tcPr/>
          <w:p w:rsidR="00000000" w:rsidDel="00000000" w:rsidP="00000000" w:rsidRDefault="00000000" w:rsidRPr="00000000" w14:paraId="0000003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23 FEB 2026 – 19 MAR 2026</w:t>
            </w:r>
          </w:p>
        </w:tc>
        <w:tc>
          <w:tcPr/>
          <w:p w:rsidR="00000000" w:rsidDel="00000000" w:rsidP="00000000" w:rsidRDefault="00000000" w:rsidRPr="00000000" w14:paraId="0000003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$ 1,610</w:t>
            </w:r>
          </w:p>
        </w:tc>
        <w:tc>
          <w:tcPr/>
          <w:p w:rsidR="00000000" w:rsidDel="00000000" w:rsidP="00000000" w:rsidRDefault="00000000" w:rsidRPr="00000000" w14:paraId="0000003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$ 2,095</w:t>
            </w:r>
          </w:p>
        </w:tc>
      </w:tr>
    </w:tbl>
    <w:p w:rsidR="00000000" w:rsidDel="00000000" w:rsidP="00000000" w:rsidRDefault="00000000" w:rsidRPr="00000000" w14:paraId="00000036">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para: espectáculo de acrobacia en Beijing para Día 2:</w:t>
        <w:tab/>
        <w:tab/>
        <w:t xml:space="preserve">$ 68</w:t>
      </w:r>
    </w:p>
    <w:p w:rsidR="00000000" w:rsidDel="00000000" w:rsidP="00000000" w:rsidRDefault="00000000" w:rsidRPr="00000000" w14:paraId="00000037">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para cambiar traslado en tren por aéreo Dia 4:</w:t>
        <w:tab/>
        <w:tab/>
        <w:tab/>
        <w:t xml:space="preserve">$ 380</w:t>
      </w:r>
    </w:p>
    <w:p w:rsidR="00000000" w:rsidDel="00000000" w:rsidP="00000000" w:rsidRDefault="00000000" w:rsidRPr="00000000" w14:paraId="00000038">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jc w:val="both"/>
        <w:rPr>
          <w:rFonts w:ascii="Arial Narrow" w:cs="Arial Narrow" w:eastAsia="Arial Narrow" w:hAnsi="Arial Narrow"/>
          <w:b w:val="1"/>
        </w:rPr>
      </w:pPr>
      <w:bookmarkStart w:colFirst="0" w:colLast="0" w:name="_heading=h.4sy5qtrf8y5i" w:id="6"/>
      <w:bookmarkEnd w:id="6"/>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Hoteles con desayuno buffet.</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Media pensión con almuerzos de comida china o buffet mixto en restaurantes locales según lo mencionado en el </w:t>
      </w:r>
      <w:r w:rsidDel="00000000" w:rsidR="00000000" w:rsidRPr="00000000">
        <w:rPr>
          <w:rFonts w:ascii="Arial Narrow" w:cs="Arial Narrow" w:eastAsia="Arial Narrow" w:hAnsi="Arial Narrow"/>
          <w:rtl w:val="0"/>
        </w:rPr>
        <w:t xml:space="preserve">programa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Una cena especial de “Pato Laqueado” en Beijing</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Billetes de tren en Clase Turista</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con guías locales de habla hispana en Beijing, Xian y Shanghai.</w:t>
      </w:r>
      <w:r w:rsidDel="00000000" w:rsidR="00000000" w:rsidRPr="00000000">
        <w:rPr>
          <w:rtl w:val="0"/>
        </w:rPr>
      </w:r>
    </w:p>
    <w:p w:rsidR="00000000" w:rsidDel="00000000" w:rsidP="00000000" w:rsidRDefault="00000000" w:rsidRPr="00000000" w14:paraId="00000042">
      <w:pPr>
        <w:ind w:left="360" w:firstLine="0"/>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3">
      <w:pPr>
        <w:ind w:left="360" w:firstLine="0"/>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4">
      <w:pPr>
        <w:ind w:left="360" w:firstLine="0"/>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5">
      <w:pPr>
        <w:ind w:left="360" w:firstLine="0"/>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no incluido.</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Propinas para guía, conductor, etc. no incluidas. Propinas sugeridas: para guía y chofer - 7 USD por pax por día y para maletero del hotel - 2 USD por maleta para subir o bajar.</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Tasas hoteleras no incluidas.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incluido ningún otro servicio no especificado en el apartado de Incluye.</w:t>
      </w:r>
    </w:p>
    <w:p w:rsidR="00000000" w:rsidDel="00000000" w:rsidP="00000000" w:rsidRDefault="00000000" w:rsidRPr="00000000" w14:paraId="0000004C">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D">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E">
      <w:pPr>
        <w:jc w:val="center"/>
        <w:rPr>
          <w:rFonts w:ascii="Arial Narrow" w:cs="Arial Narrow" w:eastAsia="Arial Narrow" w:hAnsi="Arial Narrow"/>
          <w:b w:val="1"/>
          <w:color w:val="e36c09"/>
        </w:rPr>
      </w:pPr>
      <w:bookmarkStart w:colFirst="0" w:colLast="0" w:name="_heading=h.lemfd98zsruo" w:id="7"/>
      <w:bookmarkEnd w:id="7"/>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7629.0" w:type="dxa"/>
        <w:jc w:val="left"/>
        <w:tblInd w:w="50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3"/>
        <w:gridCol w:w="3685"/>
        <w:gridCol w:w="1751"/>
        <w:tblGridChange w:id="0">
          <w:tblGrid>
            <w:gridCol w:w="2193"/>
            <w:gridCol w:w="3685"/>
            <w:gridCol w:w="1751"/>
          </w:tblGrid>
        </w:tblGridChange>
      </w:tblGrid>
      <w:tr>
        <w:trPr>
          <w:cantSplit w:val="0"/>
          <w:tblHeader w:val="0"/>
        </w:trPr>
        <w:tc>
          <w:tcPr/>
          <w:p w:rsidR="00000000" w:rsidDel="00000000" w:rsidP="00000000" w:rsidRDefault="00000000" w:rsidRPr="00000000" w14:paraId="0000004F">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50">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5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Categoría</w:t>
            </w:r>
          </w:p>
        </w:tc>
      </w:tr>
      <w:tr>
        <w:trPr>
          <w:cantSplit w:val="0"/>
          <w:tblHeader w:val="0"/>
        </w:trPr>
        <w:tc>
          <w:tcPr/>
          <w:p w:rsidR="00000000" w:rsidDel="00000000" w:rsidP="00000000" w:rsidRDefault="00000000" w:rsidRPr="00000000" w14:paraId="0000005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53">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V-Continent Beijing Parkview Wuzhou</w:t>
              </w:r>
            </w:hyperlink>
            <w:r w:rsidDel="00000000" w:rsidR="00000000" w:rsidRPr="00000000">
              <w:rPr>
                <w:rtl w:val="0"/>
              </w:rPr>
            </w:r>
          </w:p>
        </w:tc>
        <w:tc>
          <w:tcPr/>
          <w:p w:rsidR="00000000" w:rsidDel="00000000" w:rsidP="00000000" w:rsidRDefault="00000000" w:rsidRPr="00000000" w14:paraId="0000005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5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Xi’an</w:t>
            </w:r>
          </w:p>
        </w:tc>
        <w:tc>
          <w:tcPr/>
          <w:p w:rsidR="00000000" w:rsidDel="00000000" w:rsidP="00000000" w:rsidRDefault="00000000" w:rsidRPr="00000000" w14:paraId="00000056">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Grand Noble</w:t>
              </w:r>
            </w:hyperlink>
            <w:r w:rsidDel="00000000" w:rsidR="00000000" w:rsidRPr="00000000">
              <w:rPr>
                <w:rtl w:val="0"/>
              </w:rPr>
            </w:r>
          </w:p>
        </w:tc>
        <w:tc>
          <w:tcPr/>
          <w:p w:rsidR="00000000" w:rsidDel="00000000" w:rsidP="00000000" w:rsidRDefault="00000000" w:rsidRPr="00000000" w14:paraId="0000005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5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59">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Grand Mercure Shanghai Hongqiao</w:t>
              </w:r>
            </w:hyperlink>
            <w:r w:rsidDel="00000000" w:rsidR="00000000" w:rsidRPr="00000000">
              <w:rPr>
                <w:rtl w:val="0"/>
              </w:rPr>
            </w:r>
          </w:p>
        </w:tc>
        <w:tc>
          <w:tcPr/>
          <w:p w:rsidR="00000000" w:rsidDel="00000000" w:rsidP="00000000" w:rsidRDefault="00000000" w:rsidRPr="00000000" w14:paraId="0000005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5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E">
      <w:pPr>
        <w:jc w:val="center"/>
        <w:rPr>
          <w:rFonts w:ascii="Arial Narrow" w:cs="Arial Narrow" w:eastAsia="Arial Narrow" w:hAnsi="Arial Narrow"/>
          <w:b w:val="1"/>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418"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l.accor.com/hotel/6694/index.es.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hg.com/crowneplaza/hotels/us/en/reservation?fromRedirect=true&amp;qSrt=sBR&amp;qSlH=pegpv&amp;setPMCookies=true&amp;srb_u=1" TargetMode="External"/><Relationship Id="rId8" Type="http://schemas.openxmlformats.org/officeDocument/2006/relationships/hyperlink" Target="http://www.grandnoblehot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7yhA6x6M/KQkKmAV8sgLIpRCsQ==">CgMxLjAyDmguNHhuODl0ZnpodHU1Mg5oLmZ4cGRwaXllMTg2YzIOaC41d3V3NDFvbGMyc3cyDmgudDBrcmdlNTF2cmNtMg5oLms5ODVlMTQzOTV3bTIOaC5iOGUwNXg4dWlyOXIyDmguNHN5NXF0cmY4eTVpMg5oLmxlbWZkOTh6c3J1bzgAciExeWY4Y3Z0OXl5b1N3UUtYLVJpNEUzSmY5bTFneTZ3d18=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2025-05-05T19:02:00Z</dcterms:created>
  <dc:creator>Alicia Diaz</dc:creator>
</cp:coreProperties>
</file>