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56"/>
          <w:szCs w:val="56"/>
        </w:rPr>
      </w:pPr>
      <w:r w:rsidDel="00000000" w:rsidR="00000000" w:rsidRPr="00000000">
        <w:rPr>
          <w:rFonts w:ascii="Lora" w:cs="Lora" w:eastAsia="Lora" w:hAnsi="Lora"/>
          <w:color w:val="e36c09"/>
          <w:sz w:val="56"/>
          <w:szCs w:val="56"/>
          <w:rtl w:val="0"/>
        </w:rPr>
        <w:t xml:space="preserve">CLÁSICA CON AVATAR</w:t>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12 DÍAS / 11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1j2oo8xf7yzw" w:id="0"/>
      <w:bookmarkEnd w:id="0"/>
      <w:r w:rsidDel="00000000" w:rsidR="00000000" w:rsidRPr="00000000">
        <w:rPr>
          <w:rFonts w:ascii="Arial Narrow" w:cs="Arial Narrow" w:eastAsia="Arial Narrow" w:hAnsi="Arial Narrow"/>
          <w:color w:val="e36c09"/>
          <w:rtl w:val="0"/>
        </w:rPr>
        <w:t xml:space="preserve">DIA 1 (Mar)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Alojamiento.</w:t>
      </w:r>
    </w:p>
    <w:p w:rsidR="00000000" w:rsidDel="00000000" w:rsidP="00000000" w:rsidRDefault="00000000" w:rsidRPr="00000000" w14:paraId="00000006">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2 (Mie) / BEIJING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el jardín veraniego para los miembros de la casa imperial de la Dinastía Qing. Almuerzo incluido.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Visita opcional por la noche: </w:t>
      </w:r>
      <w:r w:rsidDel="00000000" w:rsidR="00000000" w:rsidRPr="00000000">
        <w:rPr>
          <w:rFonts w:ascii="Arial Narrow" w:cs="Arial Narrow" w:eastAsia="Arial Narrow" w:hAnsi="Arial Narrow"/>
          <w:rtl w:val="0"/>
        </w:rPr>
        <w:t xml:space="preserve">Asistencia a un Espectáculo de Acrobacia. (70 usd x pax)</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color w:val="e36c09"/>
        </w:rPr>
      </w:pPr>
      <w:bookmarkStart w:colFirst="0" w:colLast="0" w:name="_heading=h.2394n8u5h6n9" w:id="1"/>
      <w:bookmarkEnd w:id="1"/>
      <w:r w:rsidDel="00000000" w:rsidR="00000000" w:rsidRPr="00000000">
        <w:rPr>
          <w:rFonts w:ascii="Arial Narrow" w:cs="Arial Narrow" w:eastAsia="Arial Narrow" w:hAnsi="Arial Narrow"/>
          <w:color w:val="e36c09"/>
          <w:rtl w:val="0"/>
        </w:rPr>
        <w:t xml:space="preserve">DIA 3 (Jue) / BEIJING </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regresamos a la ciudad con parada cerca del “Nido del Pájaro” (Estadio Nacional) y el “Cubo del Agua” (Centro Nacional de Natación) para tomar fotos. Por la noche, cena de bienvenida degustando el delicioso Pato Laqueado de Beijing. Alojamiento.</w:t>
      </w:r>
    </w:p>
    <w:p w:rsidR="00000000" w:rsidDel="00000000" w:rsidP="00000000" w:rsidRDefault="00000000" w:rsidRPr="00000000" w14:paraId="0000000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(Vie) / BEIJING – XI’AN</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famoso Templo del Cielo, donde los emperadores de las Dinastías Ming y Qing ofrecieron sacrificios al Cielo y rezaban por las buenas cosechas. Por la tarde, salida en avión o tren de alta velocidad hacia Xi’an, la antigua capital de China con 3.000 años de existencia, única capital amurallada y punto de partida de la “Ruta de la Seda”. Traslado al hotel. Alojamiento.</w:t>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ldaatwp62fkc" w:id="2"/>
      <w:bookmarkEnd w:id="2"/>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5 (Sab) / XI’AN</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la Gran Pagoda de la Oca Silvestre (sin subir). El tour terminará en el famoso Barrio Musulmán (sin entrar a la Gran Mezquita) para conocer la vida cotidiana de los nativos. Alojamiento.</w:t>
      </w:r>
    </w:p>
    <w:p w:rsidR="00000000" w:rsidDel="00000000" w:rsidP="00000000" w:rsidRDefault="00000000" w:rsidRPr="00000000" w14:paraId="00000013">
      <w:pPr>
        <w:jc w:val="both"/>
        <w:rPr>
          <w:rFonts w:ascii="Arial Narrow" w:cs="Arial Narrow" w:eastAsia="Arial Narrow" w:hAnsi="Arial Narrow"/>
          <w:color w:val="e36c09"/>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6 (Dom) / XI’AN – GUILIN </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para el vuelo Xi’an – Guilin (incluido). Llegada, traslado y alojamiento.</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bookmarkStart w:colFirst="0" w:colLast="0" w:name="_heading=h.pwso4gt4p3nz" w:id="3"/>
      <w:bookmarkEnd w:id="3"/>
      <w:r w:rsidDel="00000000" w:rsidR="00000000" w:rsidRPr="00000000">
        <w:rPr>
          <w:rFonts w:ascii="Arial Narrow" w:cs="Arial Narrow" w:eastAsia="Arial Narrow" w:hAnsi="Arial Narrow"/>
          <w:color w:val="e36c09"/>
          <w:rtl w:val="0"/>
        </w:rPr>
        <w:t xml:space="preserve">DÍA 7 (Lun) / GUILIN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En este día realizaremos un crucero por el Río Li, que goza de una reputación mundial por “la soberana hermosura paisajística” conformada por colinas verticales surcadas por ríos de aguas diáfanas con grutas fantásticas. Almuerzo a bordo. Por la tarde terminaremos con una visita a la Gruta de Flautas de Caña.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(Mar) / GUILIN – ZHANGJIAJIE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Traslado a la estación de tren para tomar el tren de alta velocidad con destino a Zhangjiajie. Llegada y traslado al hotel.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9 (Mie) / ZHANGJIAJIE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al Parque Yuanjiajie, situado en la parte noroeste del Parque Forestal Nacional de Zhangjiajie, es donde se encuentra el prototipo de la Hallelujah Mountain de la Película “Avatar”. Yuanjiajie es una montaña plataforma de formación natural, rodeado de altas cumbres que están divididas por profundos valles. Esta escena es una serie de increíbles picos menores y rocas grotescas. Almuerzo en restaurante local. Por la tarde, visita al Arroyo del Látigo Dorado, serpenteando 7.5 km entre los picos empinados, cascadas de aguas cristalinas, plantas y animales exóticos, todo constituye el entorno ecológico extraordinariamente hermoso, tranquilo y natural. Alojamiento.</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10 (Jue) / ZHANGJIAJIE – SHANGHAI </w:t>
      </w:r>
    </w:p>
    <w:p w:rsidR="00000000" w:rsidDel="00000000" w:rsidP="00000000" w:rsidRDefault="00000000" w:rsidRPr="00000000" w14:paraId="00000021">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Visita al Lago Baofeng, donde tendrán un paseo barcaza, disfrutando del paisaje que forma el lago situado entre montañas verticales. Almuerzo en restaurante local. Traslado a la ciudad y visitar la Montaña Tianmen, donde se encuentra un Camino de Vidrio construido sobre el acantilado. Subimos en el teleférico más largo (8km) del mundo, para ascender a la cumbre de la montaña. Al finalizar todas las visitas, salida en vuelo hacia Shanghai. Llegada y traslado al hotel. Alojamiento. </w:t>
      </w:r>
      <w:r w:rsidDel="00000000" w:rsidR="00000000" w:rsidRPr="00000000">
        <w:rPr>
          <w:rFonts w:ascii="Arial Narrow" w:cs="Arial Narrow" w:eastAsia="Arial Narrow" w:hAnsi="Arial Narrow"/>
          <w:i w:val="1"/>
          <w:rtl w:val="0"/>
        </w:rPr>
        <w:t xml:space="preserve">*Nota: Debido a la gran cantidad de turistas</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i w:val="1"/>
          <w:rtl w:val="0"/>
        </w:rPr>
        <w:t xml:space="preserve">probablemente hay que hacer cola en ciertas fechas del año, por ejemplo, para subir al teleférico.</w:t>
      </w:r>
    </w:p>
    <w:p w:rsidR="00000000" w:rsidDel="00000000" w:rsidP="00000000" w:rsidRDefault="00000000" w:rsidRPr="00000000" w14:paraId="0000002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11 (Vie) / SHANGHAI</w:t>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Un tour del día completo del Jardín Yuyuan , el Barrio Antiguo, el Templo de Buda de Jade y el Malecón de la Ciudad. Almuerzo incluido. Alojamiento.</w:t>
      </w:r>
    </w:p>
    <w:p w:rsidR="00000000" w:rsidDel="00000000" w:rsidP="00000000" w:rsidRDefault="00000000" w:rsidRPr="00000000" w14:paraId="000000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DÍA 11 (Vie) / SHANGHAI – CIUDAD DE ORIGEN </w:t>
      </w:r>
    </w:p>
    <w:p w:rsidR="00000000" w:rsidDel="00000000" w:rsidP="00000000" w:rsidRDefault="00000000" w:rsidRPr="00000000" w14:paraId="0000002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indicada, traslado al aeropuerto para tomar su vuelo de regreso a casa. FIN DE NUESTROS SERVICIOS.</w:t>
      </w:r>
    </w:p>
    <w:p w:rsidR="00000000" w:rsidDel="00000000" w:rsidP="00000000" w:rsidRDefault="00000000" w:rsidRPr="00000000" w14:paraId="0000002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color w:val="e36c09"/>
          <w:rtl w:val="0"/>
        </w:rPr>
        <w:t xml:space="preserve">FECHAS DE INICIO DE CIRCUITO:</w:t>
        <w:tab/>
        <w:tab/>
      </w:r>
      <w:r w:rsidDel="00000000" w:rsidR="00000000" w:rsidRPr="00000000">
        <w:rPr>
          <w:rFonts w:ascii="Arial Narrow" w:cs="Arial Narrow" w:eastAsia="Arial Narrow" w:hAnsi="Arial Narrow"/>
          <w:b w:val="1"/>
          <w:rtl w:val="0"/>
        </w:rPr>
        <w:t xml:space="preserve">MARTES</w:t>
        <w:tab/>
        <w:t xml:space="preserve">Abril a Octubre, 2025</w:t>
      </w:r>
    </w:p>
    <w:p w:rsidR="00000000" w:rsidDel="00000000" w:rsidP="00000000" w:rsidRDefault="00000000" w:rsidRPr="00000000" w14:paraId="0000002C">
      <w:pPr>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 hay salida durante Feb 04 – 23,2026 debido al Año Nuevo Chino 2026.</w:t>
      </w:r>
    </w:p>
    <w:p w:rsidR="00000000" w:rsidDel="00000000" w:rsidP="00000000" w:rsidRDefault="00000000" w:rsidRPr="00000000" w14:paraId="0000002D">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E">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F">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0">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1">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2">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3">
      <w:pPr>
        <w:jc w:val="cente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DOLARES DESDE</w:t>
      </w: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2837"/>
        <w:gridCol w:w="2617"/>
        <w:tblGridChange w:id="0">
          <w:tblGrid>
            <w:gridCol w:w="3374"/>
            <w:gridCol w:w="2837"/>
            <w:gridCol w:w="2617"/>
          </w:tblGrid>
        </w:tblGridChange>
      </w:tblGrid>
      <w:tr>
        <w:trPr>
          <w:cantSplit w:val="0"/>
          <w:trHeight w:val="275" w:hRule="atLeast"/>
          <w:tblHeader w:val="0"/>
        </w:trPr>
        <w:tc>
          <w:tcPr/>
          <w:p w:rsidR="00000000" w:rsidDel="00000000" w:rsidP="00000000" w:rsidRDefault="00000000" w:rsidRPr="00000000" w14:paraId="0000003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p w:rsidR="00000000" w:rsidDel="00000000" w:rsidP="00000000" w:rsidRDefault="00000000" w:rsidRPr="00000000" w14:paraId="0000003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DOBLE</w:t>
            </w:r>
          </w:p>
        </w:tc>
        <w:tc>
          <w:tcPr/>
          <w:p w:rsidR="00000000" w:rsidDel="00000000" w:rsidP="00000000" w:rsidRDefault="00000000" w:rsidRPr="00000000" w14:paraId="0000003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SINGLE</w:t>
            </w:r>
          </w:p>
        </w:tc>
      </w:tr>
      <w:tr>
        <w:trPr>
          <w:cantSplit w:val="0"/>
          <w:tblHeader w:val="0"/>
        </w:trPr>
        <w:tc>
          <w:tcPr/>
          <w:p w:rsidR="00000000" w:rsidDel="00000000" w:rsidP="00000000" w:rsidRDefault="00000000" w:rsidRPr="00000000" w14:paraId="0000003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25-Mar al 20-May</w:t>
            </w:r>
          </w:p>
        </w:tc>
        <w:tc>
          <w:tcPr>
            <w:vAlign w:val="center"/>
          </w:tcPr>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$3,300</w:t>
            </w:r>
          </w:p>
        </w:tc>
        <w:tc>
          <w:tcPr>
            <w:vAlign w:val="center"/>
          </w:tcPr>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$ 4,110</w:t>
            </w:r>
          </w:p>
        </w:tc>
      </w:tr>
      <w:tr>
        <w:trPr>
          <w:cantSplit w:val="0"/>
          <w:tblHeader w:val="0"/>
        </w:trPr>
        <w:tc>
          <w:tcPr/>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27-May al 19-Ago</w:t>
            </w:r>
          </w:p>
        </w:tc>
        <w:tc>
          <w:tcPr>
            <w:vAlign w:val="center"/>
          </w:tcPr>
          <w:p w:rsidR="00000000" w:rsidDel="00000000" w:rsidP="00000000" w:rsidRDefault="00000000" w:rsidRPr="00000000" w14:paraId="0000003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$ 3,285</w:t>
            </w:r>
          </w:p>
        </w:tc>
        <w:tc>
          <w:tcPr>
            <w:vAlign w:val="center"/>
          </w:tcPr>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$4,085</w:t>
            </w:r>
          </w:p>
        </w:tc>
      </w:tr>
      <w:tr>
        <w:trPr>
          <w:cantSplit w:val="0"/>
          <w:tblHeader w:val="0"/>
        </w:trPr>
        <w:tc>
          <w:tcPr/>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26-Ago al 16-Sep &amp;</w:t>
            </w:r>
          </w:p>
          <w:p w:rsidR="00000000" w:rsidDel="00000000" w:rsidP="00000000" w:rsidRDefault="00000000" w:rsidRPr="00000000" w14:paraId="0000003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30-Sep al 04-Nov</w:t>
            </w:r>
          </w:p>
        </w:tc>
        <w:tc>
          <w:tcPr>
            <w:vAlign w:val="center"/>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$ 3,340</w:t>
            </w:r>
          </w:p>
        </w:tc>
        <w:tc>
          <w:tcPr>
            <w:vAlign w:val="center"/>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$ 4,205</w:t>
            </w:r>
          </w:p>
        </w:tc>
      </w:tr>
      <w:tr>
        <w:trPr>
          <w:cantSplit w:val="0"/>
          <w:tblHeader w:val="0"/>
        </w:trPr>
        <w:tc>
          <w:tcPr/>
          <w:p w:rsidR="00000000" w:rsidDel="00000000" w:rsidP="00000000" w:rsidRDefault="00000000" w:rsidRPr="00000000" w14:paraId="0000004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11-Nov al 03-Feb (2026)</w:t>
            </w:r>
          </w:p>
        </w:tc>
        <w:tc>
          <w:tcPr>
            <w:vAlign w:val="center"/>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$ 3,240</w:t>
            </w:r>
          </w:p>
        </w:tc>
        <w:tc>
          <w:tcPr>
            <w:vAlign w:val="center"/>
          </w:tcPr>
          <w:p w:rsidR="00000000" w:rsidDel="00000000" w:rsidP="00000000" w:rsidRDefault="00000000" w:rsidRPr="00000000" w14:paraId="0000004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$ 4,015</w:t>
            </w:r>
          </w:p>
        </w:tc>
      </w:tr>
      <w:tr>
        <w:trPr>
          <w:cantSplit w:val="0"/>
          <w:tblHeader w:val="0"/>
        </w:trPr>
        <w:tc>
          <w:tcPr/>
          <w:p w:rsidR="00000000" w:rsidDel="00000000" w:rsidP="00000000" w:rsidRDefault="00000000" w:rsidRPr="00000000" w14:paraId="0000004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24-Feb al 17-Mar</w:t>
            </w:r>
          </w:p>
        </w:tc>
        <w:tc>
          <w:tcPr>
            <w:vAlign w:val="center"/>
          </w:tcPr>
          <w:p w:rsidR="00000000" w:rsidDel="00000000" w:rsidP="00000000" w:rsidRDefault="00000000" w:rsidRPr="00000000" w14:paraId="0000004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$ 3,285</w:t>
            </w:r>
          </w:p>
        </w:tc>
        <w:tc>
          <w:tcPr>
            <w:vAlign w:val="center"/>
          </w:tcPr>
          <w:p w:rsidR="00000000" w:rsidDel="00000000" w:rsidP="00000000" w:rsidRDefault="00000000" w:rsidRPr="00000000" w14:paraId="0000004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$ 4,070</w:t>
            </w:r>
          </w:p>
        </w:tc>
      </w:tr>
    </w:tbl>
    <w:p w:rsidR="00000000" w:rsidDel="00000000" w:rsidP="00000000" w:rsidRDefault="00000000" w:rsidRPr="00000000" w14:paraId="00000048">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opcional para vuelo Beijing-Xi’an:</w:t>
        <w:tab/>
        <w:tab/>
        <w:t xml:space="preserve">desde $ 380 usd</w:t>
      </w:r>
    </w:p>
    <w:p w:rsidR="00000000" w:rsidDel="00000000" w:rsidP="00000000" w:rsidRDefault="00000000" w:rsidRPr="00000000" w14:paraId="00000049">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B">
      <w:pPr>
        <w:jc w:val="both"/>
        <w:rPr>
          <w:rFonts w:ascii="Arial Narrow" w:cs="Arial Narrow" w:eastAsia="Arial Narrow" w:hAnsi="Arial Narrow"/>
          <w:b w:val="1"/>
        </w:rPr>
      </w:pPr>
      <w:bookmarkStart w:colFirst="0" w:colLast="0" w:name="_heading=h.owq1ldkl7qce" w:id="4"/>
      <w:bookmarkEnd w:id="4"/>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Guías de habla hispana</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Alojamiento en hoteles previstos o similares con desayunos diarios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Cena de bienvenida de Pato Laqueado y 8 almuerzos según se mencionan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Beijing: Visita al Palacio Imperial, La Plaza Tian An Men, Palacio de Verano, La Gran Muralla, y el Templo del Cielo; parada cerca del Estadio Nacional y el Centro Nacional de Natación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Xi’an: Visita al Museo de Guerreros y Corceles de Terracota, Gran Pagoda de la Oca Silvestre y el famoso Barrio Musulmán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Guilin: crucero por el Río Li y visita a la Gruta de Flautas de Caña</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Zhangjiajie: Visita al Parque Yuanjiajie (montañas de AVATAR); Arroyo del Látigo Dorado; Lago Baofeng y la Montaña Tianmen (Camino de Vidrio)</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Shanghai: Tour de ciudad completo con sus principales atractivos.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Tren de alta velocidad Beijing – Xi’an; vuelos Xi’an – Guilin / Guilin – Shanghai </w:t>
      </w:r>
    </w:p>
    <w:p w:rsidR="00000000" w:rsidDel="00000000" w:rsidP="00000000" w:rsidRDefault="00000000" w:rsidRPr="00000000" w14:paraId="00000056">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58">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 de llegada y salida</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y permisos necesarios no mencionados.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opcionales o no mencionadas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Seguro de viajero (bajo petición)</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incluido ningún otro servicio no especificado en el apartado de Incluye.</w:t>
      </w:r>
    </w:p>
    <w:p w:rsidR="00000000" w:rsidDel="00000000" w:rsidP="00000000" w:rsidRDefault="00000000" w:rsidRPr="00000000" w14:paraId="0000005F">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0">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1">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2">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3">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4">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5">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6">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7">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68">
      <w:pPr>
        <w:jc w:val="center"/>
        <w:rPr>
          <w:rFonts w:ascii="Arial Narrow" w:cs="Arial Narrow" w:eastAsia="Arial Narrow" w:hAnsi="Arial Narrow"/>
          <w:b w:val="1"/>
          <w:color w:val="e36c09"/>
        </w:rPr>
      </w:pPr>
      <w:bookmarkStart w:colFirst="0" w:colLast="0" w:name="_heading=h.y3703xwkwk45" w:id="5"/>
      <w:bookmarkEnd w:id="5"/>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6001.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3640"/>
        <w:gridCol w:w="779"/>
        <w:tblGridChange w:id="0">
          <w:tblGrid>
            <w:gridCol w:w="1583"/>
            <w:gridCol w:w="3640"/>
            <w:gridCol w:w="779"/>
          </w:tblGrid>
        </w:tblGridChange>
      </w:tblGrid>
      <w:tr>
        <w:trPr>
          <w:cantSplit w:val="0"/>
          <w:tblHeader w:val="0"/>
        </w:trPr>
        <w:tc>
          <w:tcPr/>
          <w:p w:rsidR="00000000" w:rsidDel="00000000" w:rsidP="00000000" w:rsidRDefault="00000000" w:rsidRPr="00000000" w14:paraId="0000006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6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6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w:t>
            </w:r>
          </w:p>
        </w:tc>
      </w:tr>
      <w:tr>
        <w:trPr>
          <w:cantSplit w:val="0"/>
          <w:tblHeader w:val="0"/>
        </w:trPr>
        <w:tc>
          <w:tcPr/>
          <w:p w:rsidR="00000000" w:rsidDel="00000000" w:rsidP="00000000" w:rsidRDefault="00000000" w:rsidRPr="00000000" w14:paraId="0000006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6D">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6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6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XI’AN</w:t>
            </w:r>
          </w:p>
        </w:tc>
        <w:tc>
          <w:tcPr/>
          <w:p w:rsidR="00000000" w:rsidDel="00000000" w:rsidP="00000000" w:rsidRDefault="00000000" w:rsidRPr="00000000" w14:paraId="00000070">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Golden Flower Hotel</w:t>
              </w:r>
            </w:hyperlink>
            <w:r w:rsidDel="00000000" w:rsidR="00000000" w:rsidRPr="00000000">
              <w:rPr>
                <w:rtl w:val="0"/>
              </w:rPr>
            </w:r>
          </w:p>
        </w:tc>
        <w:tc>
          <w:tcPr/>
          <w:p w:rsidR="00000000" w:rsidDel="00000000" w:rsidP="00000000" w:rsidRDefault="00000000" w:rsidRPr="00000000" w14:paraId="0000007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GUILIN</w:t>
            </w:r>
          </w:p>
        </w:tc>
        <w:tc>
          <w:tcPr/>
          <w:p w:rsidR="00000000" w:rsidDel="00000000" w:rsidP="00000000" w:rsidRDefault="00000000" w:rsidRPr="00000000" w14:paraId="00000073">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Lijiang Waterfal</w:t>
              </w:r>
            </w:hyperlink>
            <w:r w:rsidDel="00000000" w:rsidR="00000000" w:rsidRPr="00000000">
              <w:rPr>
                <w:rFonts w:ascii="Arial Narrow" w:cs="Arial Narrow" w:eastAsia="Arial Narrow" w:hAnsi="Arial Narrow"/>
                <w:rtl w:val="0"/>
              </w:rPr>
              <w:t xml:space="preserve">l</w:t>
            </w:r>
          </w:p>
        </w:tc>
        <w:tc>
          <w:tcPr/>
          <w:p w:rsidR="00000000" w:rsidDel="00000000" w:rsidP="00000000" w:rsidRDefault="00000000" w:rsidRPr="00000000" w14:paraId="0000007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ZHANGJIAJIE</w:t>
            </w:r>
          </w:p>
        </w:tc>
        <w:tc>
          <w:tcPr/>
          <w:p w:rsidR="00000000" w:rsidDel="00000000" w:rsidP="00000000" w:rsidRDefault="00000000" w:rsidRPr="00000000" w14:paraId="00000076">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Jingwu Pullman Hotel</w:t>
              </w:r>
            </w:hyperlink>
            <w:r w:rsidDel="00000000" w:rsidR="00000000" w:rsidRPr="00000000">
              <w:rPr>
                <w:rtl w:val="0"/>
              </w:rPr>
            </w:r>
          </w:p>
        </w:tc>
        <w:tc>
          <w:tcPr/>
          <w:p w:rsidR="00000000" w:rsidDel="00000000" w:rsidP="00000000" w:rsidRDefault="00000000" w:rsidRPr="00000000" w14:paraId="0000007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7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79">
            <w:pPr>
              <w:jc w:val="center"/>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7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7B">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C">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D">
      <w:pPr>
        <w:jc w:val="center"/>
        <w:rPr>
          <w:rFonts w:ascii="Lora" w:cs="Lora" w:eastAsia="Lora" w:hAnsi="Lora"/>
          <w:b w:val="1"/>
          <w:color w:val="e94e1a"/>
          <w:sz w:val="32"/>
          <w:szCs w:val="32"/>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p>
    <w:p w:rsidR="00000000" w:rsidDel="00000000" w:rsidP="00000000" w:rsidRDefault="00000000" w:rsidRPr="00000000" w14:paraId="0000007E">
      <w:pPr>
        <w:jc w:val="center"/>
        <w:rPr>
          <w:rFonts w:ascii="Lora" w:cs="Lora" w:eastAsia="Lora" w:hAnsi="Lora"/>
          <w:b w:val="1"/>
          <w:color w:val="e94e1a"/>
          <w:sz w:val="32"/>
          <w:szCs w:val="32"/>
        </w:rPr>
      </w:pPr>
      <w:r w:rsidDel="00000000" w:rsidR="00000000" w:rsidRPr="00000000">
        <w:rPr>
          <w:rtl w:val="0"/>
        </w:rPr>
      </w:r>
    </w:p>
    <w:sectPr>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ll.accor.com/hotel/6694/index.es.shtml" TargetMode="External"/><Relationship Id="rId10" Type="http://schemas.openxmlformats.org/officeDocument/2006/relationships/hyperlink" Target="http://www.zhangjiajieholiday.com/show-28-1-1.html" TargetMode="External"/><Relationship Id="rId9" Type="http://schemas.openxmlformats.org/officeDocument/2006/relationships/hyperlink" Target="https://lijiang-waterfall.guilinhotelspage.co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golden-flower.hotels-in-shenzhen.c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2r+Wl9LcFBAuzqQXmzcDtcCYw==">CgMxLjAyDmguMWoyb284eGY3eXp3Mg5oLjIzOTRuOHU1aDZuOTIOaC5sZGFhdHdwNjJma2MyDmgucHdzbzRndDRwM256Mg5oLm93cTFsZGtsN3FjZTIOaC55MzcwM3h3a3drNDU4AHIhMTFKVmtXTFZLZmlZZFduVkRFS2JJMWRXSzRNRFJBNWFm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2025-04-10T16:01:00Z</dcterms:created>
  <dc:creator>Alicia Diaz</dc:creator>
</cp:coreProperties>
</file>