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711D5687" w:rsidR="00DA189E" w:rsidRPr="00111802" w:rsidRDefault="00F26203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56"/>
          <w:szCs w:val="56"/>
        </w:rPr>
      </w:pPr>
      <w:r>
        <w:rPr>
          <w:rFonts w:ascii="Candara" w:hAnsi="Candara"/>
          <w:b/>
          <w:color w:val="E36C0A" w:themeColor="accent6" w:themeShade="BF"/>
          <w:sz w:val="56"/>
          <w:szCs w:val="56"/>
        </w:rPr>
        <w:t>MURALLAS Y VINOS</w:t>
      </w:r>
    </w:p>
    <w:p w14:paraId="3FEF0ED8" w14:textId="58665A3D" w:rsidR="00CF65F5" w:rsidRPr="00111802" w:rsidRDefault="003021B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58571A">
        <w:rPr>
          <w:rFonts w:ascii="Candara" w:hAnsi="Candara"/>
          <w:b/>
          <w:color w:val="E36C0A" w:themeColor="accent6" w:themeShade="BF"/>
          <w:sz w:val="32"/>
          <w:szCs w:val="32"/>
        </w:rPr>
        <w:t>7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>DIAS /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58571A">
        <w:rPr>
          <w:rFonts w:ascii="Candara" w:hAnsi="Candara"/>
          <w:b/>
          <w:color w:val="E36C0A" w:themeColor="accent6" w:themeShade="BF"/>
          <w:sz w:val="32"/>
          <w:szCs w:val="32"/>
        </w:rPr>
        <w:t>6</w:t>
      </w:r>
      <w:r w:rsidR="00140D6F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</w:t>
      </w:r>
      <w:r w:rsidR="00DA189E"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>NOCHES</w:t>
      </w:r>
    </w:p>
    <w:p w14:paraId="4ECD79F3" w14:textId="77777777" w:rsidR="00F846E5" w:rsidRDefault="00F846E5" w:rsidP="00D4760E">
      <w:pPr>
        <w:jc w:val="both"/>
        <w:rPr>
          <w:rFonts w:ascii="Arial Narrow" w:hAnsi="Arial Narrow"/>
        </w:rPr>
      </w:pPr>
    </w:p>
    <w:p w14:paraId="3CE0F682" w14:textId="77777777" w:rsidR="00AE4AA3" w:rsidRDefault="00AE4AA3" w:rsidP="00D4760E">
      <w:pPr>
        <w:jc w:val="both"/>
        <w:rPr>
          <w:rFonts w:ascii="Arial Narrow" w:hAnsi="Arial Narrow"/>
        </w:rPr>
      </w:pPr>
    </w:p>
    <w:p w14:paraId="26B4010D" w14:textId="77777777" w:rsidR="0058571A" w:rsidRPr="00645560" w:rsidRDefault="0058571A" w:rsidP="00D4760E">
      <w:pPr>
        <w:jc w:val="both"/>
        <w:rPr>
          <w:rFonts w:ascii="Arial Narrow" w:hAnsi="Arial Narrow"/>
          <w:b/>
          <w:bCs/>
        </w:rPr>
      </w:pPr>
      <w:r w:rsidRPr="00645560">
        <w:rPr>
          <w:rFonts w:ascii="Arial Narrow" w:hAnsi="Arial Narrow"/>
          <w:b/>
          <w:bCs/>
          <w:color w:val="E36C0A" w:themeColor="accent6" w:themeShade="BF"/>
        </w:rPr>
        <w:t>DÍA 1 / FLORENCIA</w:t>
      </w:r>
    </w:p>
    <w:p w14:paraId="3977B26B" w14:textId="1EE6E445" w:rsidR="0058571A" w:rsidRDefault="0058571A" w:rsidP="00D4760E">
      <w:pPr>
        <w:jc w:val="both"/>
        <w:rPr>
          <w:rFonts w:ascii="Arial Narrow" w:hAnsi="Arial Narrow"/>
        </w:rPr>
      </w:pPr>
      <w:r w:rsidRPr="0058571A">
        <w:rPr>
          <w:rFonts w:ascii="Arial Narrow" w:hAnsi="Arial Narrow"/>
        </w:rPr>
        <w:t>Llegada al aeropuerto de Florencia. Traslado al hotel. Alojamiento</w:t>
      </w:r>
      <w:r w:rsidR="00BD30E6">
        <w:rPr>
          <w:rFonts w:ascii="Arial Narrow" w:hAnsi="Arial Narrow"/>
        </w:rPr>
        <w:t xml:space="preserve"> en el hotel.</w:t>
      </w:r>
    </w:p>
    <w:p w14:paraId="0B0638F7" w14:textId="77777777" w:rsidR="0058571A" w:rsidRDefault="0058571A" w:rsidP="00D4760E">
      <w:pPr>
        <w:jc w:val="both"/>
        <w:rPr>
          <w:rFonts w:ascii="Arial Narrow" w:hAnsi="Arial Narrow"/>
        </w:rPr>
      </w:pPr>
    </w:p>
    <w:p w14:paraId="25081716" w14:textId="5BFF244A" w:rsidR="0058571A" w:rsidRPr="00645560" w:rsidRDefault="0058571A" w:rsidP="00D4760E">
      <w:pPr>
        <w:jc w:val="both"/>
        <w:rPr>
          <w:rFonts w:ascii="Arial Narrow" w:hAnsi="Arial Narrow"/>
          <w:b/>
          <w:bCs/>
        </w:rPr>
      </w:pPr>
      <w:r w:rsidRPr="00645560">
        <w:rPr>
          <w:rFonts w:ascii="Arial Narrow" w:hAnsi="Arial Narrow"/>
          <w:b/>
          <w:bCs/>
          <w:color w:val="E36C0A" w:themeColor="accent6" w:themeShade="BF"/>
        </w:rPr>
        <w:t>DÍA 2 / FLORENCIA</w:t>
      </w:r>
    </w:p>
    <w:p w14:paraId="7D508BBB" w14:textId="3DD85597" w:rsidR="0058571A" w:rsidRDefault="0058571A" w:rsidP="00D4760E">
      <w:pPr>
        <w:jc w:val="both"/>
        <w:rPr>
          <w:rFonts w:ascii="Arial Narrow" w:hAnsi="Arial Narrow"/>
        </w:rPr>
      </w:pPr>
      <w:r w:rsidRPr="0058571A">
        <w:rPr>
          <w:rFonts w:ascii="Arial Narrow" w:hAnsi="Arial Narrow"/>
        </w:rPr>
        <w:t>Desayuno en el hotel. Por la mañana, encuentro con el resto de los participantes (traslado al punto de salida de la excursión por su cuenta). Sumér</w:t>
      </w:r>
      <w:r>
        <w:rPr>
          <w:rFonts w:ascii="Arial Narrow" w:hAnsi="Arial Narrow"/>
        </w:rPr>
        <w:t>jase</w:t>
      </w:r>
      <w:r w:rsidRPr="0058571A">
        <w:rPr>
          <w:rFonts w:ascii="Arial Narrow" w:hAnsi="Arial Narrow"/>
        </w:rPr>
        <w:t xml:space="preserve"> en dos mil años de historia en la cuna del Renacimiento a través de los ojos de una guía local experta, la cual conseguirá una experiencia inolvidable descubriendo las plazas y monumentos más bellos de Florencia.</w:t>
      </w:r>
      <w:r>
        <w:rPr>
          <w:rFonts w:ascii="Arial Narrow" w:hAnsi="Arial Narrow"/>
        </w:rPr>
        <w:t xml:space="preserve"> L</w:t>
      </w:r>
      <w:r w:rsidRPr="0058571A">
        <w:rPr>
          <w:rFonts w:ascii="Arial Narrow" w:hAnsi="Arial Narrow"/>
        </w:rPr>
        <w:t xml:space="preserve">a ciudad del Renacimiento está enriquecida de maravillas arquitectónicas y monumentos que han hecho que sea uno de los destinos más visitados del mundo. La primera etapa del paseo guiado será Piazza Della </w:t>
      </w:r>
      <w:proofErr w:type="spellStart"/>
      <w:r w:rsidRPr="0058571A">
        <w:rPr>
          <w:rFonts w:ascii="Arial Narrow" w:hAnsi="Arial Narrow"/>
        </w:rPr>
        <w:t>Repubblica</w:t>
      </w:r>
      <w:proofErr w:type="spellEnd"/>
      <w:r w:rsidRPr="0058571A">
        <w:rPr>
          <w:rFonts w:ascii="Arial Narrow" w:hAnsi="Arial Narrow"/>
        </w:rPr>
        <w:t xml:space="preserve">, una de las plazas más elegantes de Florencia donde se encuentran las cafeterías más refinadas de la ciudad. Seguimos a nuestra guía a través de las calles y paseos más característicos hasta llegar a </w:t>
      </w:r>
      <w:proofErr w:type="spellStart"/>
      <w:r w:rsidRPr="0058571A">
        <w:rPr>
          <w:rFonts w:ascii="Arial Narrow" w:hAnsi="Arial Narrow"/>
        </w:rPr>
        <w:t>Loggia</w:t>
      </w:r>
      <w:proofErr w:type="spellEnd"/>
      <w:r w:rsidRPr="0058571A">
        <w:rPr>
          <w:rFonts w:ascii="Arial Narrow" w:hAnsi="Arial Narrow"/>
        </w:rPr>
        <w:t xml:space="preserve"> Del </w:t>
      </w:r>
      <w:proofErr w:type="spellStart"/>
      <w:r w:rsidRPr="0058571A">
        <w:rPr>
          <w:rFonts w:ascii="Arial Narrow" w:hAnsi="Arial Narrow"/>
        </w:rPr>
        <w:t>Mercato</w:t>
      </w:r>
      <w:proofErr w:type="spellEnd"/>
      <w:r w:rsidRPr="0058571A">
        <w:rPr>
          <w:rFonts w:ascii="Arial Narrow" w:hAnsi="Arial Narrow"/>
        </w:rPr>
        <w:t xml:space="preserve"> </w:t>
      </w:r>
      <w:proofErr w:type="spellStart"/>
      <w:r w:rsidRPr="0058571A">
        <w:rPr>
          <w:rFonts w:ascii="Arial Narrow" w:hAnsi="Arial Narrow"/>
        </w:rPr>
        <w:t>Nuovo</w:t>
      </w:r>
      <w:proofErr w:type="spellEnd"/>
      <w:r w:rsidRPr="0058571A">
        <w:rPr>
          <w:rFonts w:ascii="Arial Narrow" w:hAnsi="Arial Narrow"/>
        </w:rPr>
        <w:t xml:space="preserve">, un pequeño mercado con objetos de todo tipo hechos de piel. Allí en el mercado tendremos la oportunidad de acariciar el hocico del célebre </w:t>
      </w:r>
      <w:proofErr w:type="spellStart"/>
      <w:r w:rsidRPr="0058571A">
        <w:rPr>
          <w:rFonts w:ascii="Arial Narrow" w:hAnsi="Arial Narrow"/>
        </w:rPr>
        <w:t>Porcellino</w:t>
      </w:r>
      <w:proofErr w:type="spellEnd"/>
      <w:r w:rsidRPr="0058571A">
        <w:rPr>
          <w:rFonts w:ascii="Arial Narrow" w:hAnsi="Arial Narrow"/>
        </w:rPr>
        <w:t xml:space="preserve"> ya que da buena suerte. A poca distancia encontraremos el Ponte Vecchio, un verdadero icono de la ciudad famoso por alojar a los joyeros más exclusivos de Florencia y por su estructura única la cual consiguió ser el único puente que sobrevivió a las bombas de la Segunda Guerra Mundial. Pasando por la </w:t>
      </w:r>
      <w:proofErr w:type="spellStart"/>
      <w:r w:rsidRPr="0058571A">
        <w:rPr>
          <w:rFonts w:ascii="Arial Narrow" w:hAnsi="Arial Narrow"/>
        </w:rPr>
        <w:t>Accademia</w:t>
      </w:r>
      <w:proofErr w:type="spellEnd"/>
      <w:r w:rsidRPr="0058571A">
        <w:rPr>
          <w:rFonts w:ascii="Arial Narrow" w:hAnsi="Arial Narrow"/>
        </w:rPr>
        <w:t xml:space="preserve"> Dei </w:t>
      </w:r>
      <w:proofErr w:type="spellStart"/>
      <w:r w:rsidRPr="0058571A">
        <w:rPr>
          <w:rFonts w:ascii="Arial Narrow" w:hAnsi="Arial Narrow"/>
        </w:rPr>
        <w:t>Georgofili</w:t>
      </w:r>
      <w:proofErr w:type="spellEnd"/>
      <w:r w:rsidRPr="0058571A">
        <w:rPr>
          <w:rFonts w:ascii="Arial Narrow" w:hAnsi="Arial Narrow"/>
        </w:rPr>
        <w:t xml:space="preserve"> y por el </w:t>
      </w:r>
      <w:proofErr w:type="spellStart"/>
      <w:r w:rsidRPr="0058571A">
        <w:rPr>
          <w:rFonts w:ascii="Arial Narrow" w:hAnsi="Arial Narrow"/>
        </w:rPr>
        <w:t>Piazzale</w:t>
      </w:r>
      <w:proofErr w:type="spellEnd"/>
      <w:r w:rsidRPr="0058571A">
        <w:rPr>
          <w:rFonts w:ascii="Arial Narrow" w:hAnsi="Arial Narrow"/>
        </w:rPr>
        <w:t xml:space="preserve"> </w:t>
      </w:r>
      <w:proofErr w:type="spellStart"/>
      <w:r w:rsidRPr="0058571A">
        <w:rPr>
          <w:rFonts w:ascii="Arial Narrow" w:hAnsi="Arial Narrow"/>
        </w:rPr>
        <w:t>Degli</w:t>
      </w:r>
      <w:proofErr w:type="spellEnd"/>
      <w:r w:rsidRPr="0058571A">
        <w:rPr>
          <w:rFonts w:ascii="Arial Narrow" w:hAnsi="Arial Narrow"/>
        </w:rPr>
        <w:t xml:space="preserve"> </w:t>
      </w:r>
      <w:proofErr w:type="spellStart"/>
      <w:r w:rsidRPr="0058571A">
        <w:rPr>
          <w:rFonts w:ascii="Arial Narrow" w:hAnsi="Arial Narrow"/>
        </w:rPr>
        <w:t>Uffizi</w:t>
      </w:r>
      <w:proofErr w:type="spellEnd"/>
      <w:r w:rsidRPr="0058571A">
        <w:rPr>
          <w:rFonts w:ascii="Arial Narrow" w:hAnsi="Arial Narrow"/>
        </w:rPr>
        <w:t xml:space="preserve">, la guía nos conducirá al corazón de Florencia, Piazza Della </w:t>
      </w:r>
      <w:proofErr w:type="spellStart"/>
      <w:r w:rsidRPr="0058571A">
        <w:rPr>
          <w:rFonts w:ascii="Arial Narrow" w:hAnsi="Arial Narrow"/>
        </w:rPr>
        <w:t>Signoria</w:t>
      </w:r>
      <w:proofErr w:type="spellEnd"/>
      <w:r w:rsidRPr="0058571A">
        <w:rPr>
          <w:rFonts w:ascii="Arial Narrow" w:hAnsi="Arial Narrow"/>
        </w:rPr>
        <w:t xml:space="preserve">, un verdadero museo al descubierto dominado por el imponente Palazzo Vecchio y la magnífica </w:t>
      </w:r>
      <w:proofErr w:type="spellStart"/>
      <w:r w:rsidRPr="0058571A">
        <w:rPr>
          <w:rFonts w:ascii="Arial Narrow" w:hAnsi="Arial Narrow"/>
        </w:rPr>
        <w:t>Loggia</w:t>
      </w:r>
      <w:proofErr w:type="spellEnd"/>
      <w:r w:rsidRPr="0058571A">
        <w:rPr>
          <w:rFonts w:ascii="Arial Narrow" w:hAnsi="Arial Narrow"/>
        </w:rPr>
        <w:t xml:space="preserve"> Dei </w:t>
      </w:r>
      <w:proofErr w:type="spellStart"/>
      <w:r w:rsidRPr="0058571A">
        <w:rPr>
          <w:rFonts w:ascii="Arial Narrow" w:hAnsi="Arial Narrow"/>
        </w:rPr>
        <w:t>Lanzi</w:t>
      </w:r>
      <w:proofErr w:type="spellEnd"/>
      <w:r w:rsidRPr="0058571A">
        <w:rPr>
          <w:rFonts w:ascii="Arial Narrow" w:hAnsi="Arial Narrow"/>
        </w:rPr>
        <w:t xml:space="preserve"> que custodia maravillosas estatuas originales como el Perseo de </w:t>
      </w:r>
      <w:proofErr w:type="spellStart"/>
      <w:r w:rsidRPr="0058571A">
        <w:rPr>
          <w:rFonts w:ascii="Arial Narrow" w:hAnsi="Arial Narrow"/>
        </w:rPr>
        <w:t>Cellini</w:t>
      </w:r>
      <w:proofErr w:type="spellEnd"/>
      <w:r w:rsidRPr="0058571A">
        <w:rPr>
          <w:rFonts w:ascii="Arial Narrow" w:hAnsi="Arial Narrow"/>
        </w:rPr>
        <w:t xml:space="preserve"> y el Ratto Delle Sabine de </w:t>
      </w:r>
      <w:proofErr w:type="spellStart"/>
      <w:r w:rsidRPr="0058571A">
        <w:rPr>
          <w:rFonts w:ascii="Arial Narrow" w:hAnsi="Arial Narrow"/>
        </w:rPr>
        <w:t>Giambologna</w:t>
      </w:r>
      <w:proofErr w:type="spellEnd"/>
      <w:r w:rsidRPr="0058571A">
        <w:rPr>
          <w:rFonts w:ascii="Arial Narrow" w:hAnsi="Arial Narrow"/>
        </w:rPr>
        <w:t xml:space="preserve">. El viaje por el descubrimiento de las maravillas de Florencia culminará en Piazza </w:t>
      </w:r>
      <w:proofErr w:type="spellStart"/>
      <w:r w:rsidRPr="0058571A">
        <w:rPr>
          <w:rFonts w:ascii="Arial Narrow" w:hAnsi="Arial Narrow"/>
        </w:rPr>
        <w:t>Sangiovanni</w:t>
      </w:r>
      <w:proofErr w:type="spellEnd"/>
      <w:r w:rsidRPr="0058571A">
        <w:rPr>
          <w:rFonts w:ascii="Arial Narrow" w:hAnsi="Arial Narrow"/>
        </w:rPr>
        <w:t>, centro del maravilloso Duomo y de la Cúpula De Brunelleschi, así como el Baptisterio y el Campanario de Giotto. Resto del día libre. Alojamiento</w:t>
      </w:r>
      <w:r w:rsidR="00BD30E6">
        <w:rPr>
          <w:rFonts w:ascii="Arial Narrow" w:hAnsi="Arial Narrow"/>
        </w:rPr>
        <w:t xml:space="preserve"> en el hotel.</w:t>
      </w:r>
    </w:p>
    <w:p w14:paraId="1DBC986E" w14:textId="77777777" w:rsidR="0058571A" w:rsidRDefault="0058571A" w:rsidP="00D4760E">
      <w:pPr>
        <w:jc w:val="both"/>
        <w:rPr>
          <w:rFonts w:ascii="Arial Narrow" w:hAnsi="Arial Narrow"/>
        </w:rPr>
      </w:pPr>
    </w:p>
    <w:p w14:paraId="4C8502AE" w14:textId="77777777" w:rsidR="007714DF" w:rsidRPr="00645560" w:rsidRDefault="0058571A" w:rsidP="007714DF">
      <w:pPr>
        <w:jc w:val="both"/>
        <w:rPr>
          <w:rFonts w:ascii="Arial Narrow" w:hAnsi="Arial Narrow"/>
          <w:b/>
          <w:bCs/>
        </w:rPr>
      </w:pPr>
      <w:r w:rsidRPr="00645560">
        <w:rPr>
          <w:rFonts w:ascii="Arial Narrow" w:hAnsi="Arial Narrow"/>
          <w:b/>
          <w:bCs/>
          <w:color w:val="E36C0A" w:themeColor="accent6" w:themeShade="BF"/>
        </w:rPr>
        <w:t>DÍA 3 / FLORENCIA – PISA</w:t>
      </w:r>
      <w:r w:rsidR="007714DF" w:rsidRPr="00645560">
        <w:rPr>
          <w:rFonts w:ascii="Arial Narrow" w:hAnsi="Arial Narrow"/>
          <w:b/>
          <w:bCs/>
          <w:color w:val="E36C0A" w:themeColor="accent6" w:themeShade="BF"/>
        </w:rPr>
        <w:t xml:space="preserve"> – SIENA</w:t>
      </w:r>
    </w:p>
    <w:p w14:paraId="62BB4F17" w14:textId="63A244E2" w:rsidR="007714DF" w:rsidRDefault="0058571A" w:rsidP="007714DF">
      <w:pPr>
        <w:jc w:val="both"/>
        <w:rPr>
          <w:rFonts w:ascii="Arial Narrow" w:hAnsi="Arial Narrow"/>
        </w:rPr>
      </w:pPr>
      <w:r w:rsidRPr="0058571A">
        <w:rPr>
          <w:rFonts w:ascii="Arial Narrow" w:hAnsi="Arial Narrow"/>
        </w:rPr>
        <w:t xml:space="preserve">Desayuno en el hotel. Por la mañana, participaremos a una excursión con otros participantes para descubrir la ciudad de Pisa. Entre nuestras excursiones, no puede faltar la visita a una de las ciudades más famosas y estudiadas del mundo, PISA. Nuestro tour empieza con un paseo a lo largo de las viejas murallas medievales que nos llevan hasta la Puerta de Santa </w:t>
      </w:r>
      <w:r w:rsidR="007714DF" w:rsidRPr="0058571A">
        <w:rPr>
          <w:rFonts w:ascii="Arial Narrow" w:hAnsi="Arial Narrow"/>
        </w:rPr>
        <w:t>María</w:t>
      </w:r>
      <w:r w:rsidRPr="0058571A">
        <w:rPr>
          <w:rFonts w:ascii="Arial Narrow" w:hAnsi="Arial Narrow"/>
        </w:rPr>
        <w:t xml:space="preserve">, de donde podemos admirar la espectacular Piazza </w:t>
      </w:r>
      <w:proofErr w:type="spellStart"/>
      <w:r w:rsidRPr="0058571A">
        <w:rPr>
          <w:rFonts w:ascii="Arial Narrow" w:hAnsi="Arial Narrow"/>
        </w:rPr>
        <w:t>dei</w:t>
      </w:r>
      <w:proofErr w:type="spellEnd"/>
      <w:r w:rsidRPr="0058571A">
        <w:rPr>
          <w:rFonts w:ascii="Arial Narrow" w:hAnsi="Arial Narrow"/>
        </w:rPr>
        <w:t xml:space="preserve"> </w:t>
      </w:r>
      <w:proofErr w:type="spellStart"/>
      <w:r w:rsidRPr="0058571A">
        <w:rPr>
          <w:rFonts w:ascii="Arial Narrow" w:hAnsi="Arial Narrow"/>
        </w:rPr>
        <w:t>Miracoli</w:t>
      </w:r>
      <w:proofErr w:type="spellEnd"/>
      <w:r w:rsidRPr="0058571A">
        <w:rPr>
          <w:rFonts w:ascii="Arial Narrow" w:hAnsi="Arial Narrow"/>
        </w:rPr>
        <w:t xml:space="preserve"> con sus maravillas arquitectónicas, y donde el guía nos acompaña a visitar la majestuosa Catedral, obra maestra del arte románico. Regreso a Florencia. Por la tarde, traslado al hotel de Siena. Resto del día libre. Alojamiento</w:t>
      </w:r>
      <w:r w:rsidR="00BD30E6">
        <w:rPr>
          <w:rFonts w:ascii="Arial Narrow" w:hAnsi="Arial Narrow"/>
        </w:rPr>
        <w:t xml:space="preserve"> en el hotel.</w:t>
      </w:r>
    </w:p>
    <w:p w14:paraId="22233E55" w14:textId="77777777" w:rsidR="00D07069" w:rsidRDefault="00D07069" w:rsidP="007714DF">
      <w:pPr>
        <w:jc w:val="both"/>
        <w:rPr>
          <w:rFonts w:ascii="Arial Narrow" w:hAnsi="Arial Narrow"/>
        </w:rPr>
      </w:pPr>
    </w:p>
    <w:p w14:paraId="4FF0C124" w14:textId="77777777" w:rsidR="00D07069" w:rsidRDefault="00D07069" w:rsidP="007714DF">
      <w:pPr>
        <w:jc w:val="both"/>
        <w:rPr>
          <w:rFonts w:ascii="Arial Narrow" w:hAnsi="Arial Narrow"/>
        </w:rPr>
      </w:pPr>
    </w:p>
    <w:p w14:paraId="29B6BEF5" w14:textId="77777777" w:rsidR="00D07069" w:rsidRDefault="00D07069" w:rsidP="007714DF">
      <w:pPr>
        <w:jc w:val="both"/>
        <w:rPr>
          <w:rFonts w:ascii="Arial Narrow" w:hAnsi="Arial Narrow"/>
        </w:rPr>
      </w:pPr>
    </w:p>
    <w:p w14:paraId="3F6A6687" w14:textId="77777777" w:rsidR="00D07069" w:rsidRDefault="00D07069" w:rsidP="007714DF">
      <w:pPr>
        <w:jc w:val="both"/>
        <w:rPr>
          <w:rFonts w:ascii="Arial Narrow" w:hAnsi="Arial Narrow"/>
        </w:rPr>
      </w:pPr>
    </w:p>
    <w:p w14:paraId="201E141D" w14:textId="77777777" w:rsidR="007714DF" w:rsidRDefault="007714DF" w:rsidP="007714DF">
      <w:pPr>
        <w:jc w:val="both"/>
        <w:rPr>
          <w:rFonts w:ascii="Arial Narrow" w:hAnsi="Arial Narrow"/>
        </w:rPr>
      </w:pPr>
    </w:p>
    <w:p w14:paraId="4E6F1A4D" w14:textId="77777777" w:rsidR="007714DF" w:rsidRPr="00645560" w:rsidRDefault="007714DF" w:rsidP="007714DF">
      <w:pPr>
        <w:jc w:val="both"/>
        <w:rPr>
          <w:rFonts w:ascii="Arial Narrow" w:hAnsi="Arial Narrow"/>
          <w:b/>
          <w:bCs/>
        </w:rPr>
      </w:pPr>
      <w:r w:rsidRPr="00645560">
        <w:rPr>
          <w:rFonts w:ascii="Arial Narrow" w:hAnsi="Arial Narrow"/>
          <w:b/>
          <w:bCs/>
          <w:color w:val="E36C0A" w:themeColor="accent6" w:themeShade="BF"/>
        </w:rPr>
        <w:lastRenderedPageBreak/>
        <w:t>DÍA 4 / SIENA – SAN GIMIGNANO – VOLTERRA – SIENA</w:t>
      </w:r>
    </w:p>
    <w:p w14:paraId="69B8DABB" w14:textId="07BA9D3C" w:rsidR="007714DF" w:rsidRDefault="0058571A" w:rsidP="007714DF">
      <w:pPr>
        <w:jc w:val="both"/>
        <w:rPr>
          <w:rFonts w:ascii="Arial Narrow" w:hAnsi="Arial Narrow"/>
        </w:rPr>
      </w:pPr>
      <w:r w:rsidRPr="0058571A">
        <w:rPr>
          <w:rFonts w:ascii="Arial Narrow" w:hAnsi="Arial Narrow"/>
        </w:rPr>
        <w:t>Desayuno</w:t>
      </w:r>
      <w:r w:rsidR="007714DF">
        <w:rPr>
          <w:rFonts w:ascii="Arial Narrow" w:hAnsi="Arial Narrow"/>
        </w:rPr>
        <w:t xml:space="preserve"> en el hotel</w:t>
      </w:r>
      <w:r w:rsidRPr="0058571A">
        <w:rPr>
          <w:rFonts w:ascii="Arial Narrow" w:hAnsi="Arial Narrow"/>
        </w:rPr>
        <w:t xml:space="preserve">. Mañana dedicada a la visita de la ciudad. Rodeada por los bosques del </w:t>
      </w:r>
      <w:r w:rsidR="007714DF" w:rsidRPr="0058571A">
        <w:rPr>
          <w:rFonts w:ascii="Arial Narrow" w:hAnsi="Arial Narrow"/>
        </w:rPr>
        <w:t>Chianti,</w:t>
      </w:r>
      <w:r w:rsidRPr="0058571A">
        <w:rPr>
          <w:rFonts w:ascii="Arial Narrow" w:hAnsi="Arial Narrow"/>
        </w:rPr>
        <w:t xml:space="preserve"> </w:t>
      </w:r>
    </w:p>
    <w:p w14:paraId="33B04D1A" w14:textId="46E26285" w:rsidR="007714DF" w:rsidRDefault="0058571A" w:rsidP="007714DF">
      <w:pPr>
        <w:jc w:val="both"/>
        <w:rPr>
          <w:rFonts w:ascii="Arial Narrow" w:hAnsi="Arial Narrow"/>
        </w:rPr>
      </w:pPr>
      <w:r w:rsidRPr="0058571A">
        <w:rPr>
          <w:rFonts w:ascii="Arial Narrow" w:hAnsi="Arial Narrow"/>
        </w:rPr>
        <w:t xml:space="preserve">por un lado, de las colinas por otro, la ciudad parece alargarse encima de una baja colina, en posición central respecto a las tierras que siempre han sido su dominio. La famosa ciudad del Palio y de las contradas fascina por los miles colores de sus banderas, por sus callejuelas retorcidas, por la perfección de sus monumentos góticos, por la fama de sus ilustres hijos y por el sabor de los productos que aquí se pueden probar. Salida hacia San </w:t>
      </w:r>
      <w:proofErr w:type="spellStart"/>
      <w:r w:rsidRPr="0058571A">
        <w:rPr>
          <w:rFonts w:ascii="Arial Narrow" w:hAnsi="Arial Narrow"/>
        </w:rPr>
        <w:t>Gimignano</w:t>
      </w:r>
      <w:proofErr w:type="spellEnd"/>
      <w:r w:rsidRPr="0058571A">
        <w:rPr>
          <w:rFonts w:ascii="Arial Narrow" w:hAnsi="Arial Narrow"/>
        </w:rPr>
        <w:t xml:space="preserve">, la </w:t>
      </w:r>
      <w:r w:rsidR="007714DF">
        <w:rPr>
          <w:rFonts w:ascii="Arial Narrow" w:hAnsi="Arial Narrow"/>
        </w:rPr>
        <w:t>“</w:t>
      </w:r>
      <w:r w:rsidRPr="0058571A">
        <w:rPr>
          <w:rFonts w:ascii="Arial Narrow" w:hAnsi="Arial Narrow"/>
        </w:rPr>
        <w:t>ciudad de las Torres</w:t>
      </w:r>
      <w:r w:rsidR="007714DF">
        <w:rPr>
          <w:rFonts w:ascii="Arial Narrow" w:hAnsi="Arial Narrow"/>
        </w:rPr>
        <w:t>”</w:t>
      </w:r>
      <w:r w:rsidRPr="0058571A">
        <w:rPr>
          <w:rFonts w:ascii="Arial Narrow" w:hAnsi="Arial Narrow"/>
        </w:rPr>
        <w:t>, en donde se visitará Puerta San Giovanni, Plaza de la Cisterna, Palacio del Popolo, el Museo Cívico y San Agostino.</w:t>
      </w:r>
      <w:r w:rsidR="007714DF">
        <w:rPr>
          <w:rFonts w:ascii="Arial Narrow" w:hAnsi="Arial Narrow"/>
        </w:rPr>
        <w:t xml:space="preserve"> </w:t>
      </w:r>
      <w:r w:rsidRPr="0058571A">
        <w:rPr>
          <w:rFonts w:ascii="Arial Narrow" w:hAnsi="Arial Narrow"/>
        </w:rPr>
        <w:t>Continuación para Volterra</w:t>
      </w:r>
      <w:r w:rsidR="007714DF">
        <w:rPr>
          <w:rFonts w:ascii="Arial Narrow" w:hAnsi="Arial Narrow"/>
        </w:rPr>
        <w:t>, u</w:t>
      </w:r>
      <w:r w:rsidRPr="0058571A">
        <w:rPr>
          <w:rFonts w:ascii="Arial Narrow" w:hAnsi="Arial Narrow"/>
        </w:rPr>
        <w:t>bicada en el punto más elevado de una alta colina, la ciudad con su silueta austera y medieval es famosa por la artesanía del alabastro. Visita de la ciudad con la Plaza y el Palacio de Priori, Duomo, Bautisterio, Pinacoteca y Museo Cívico. Regreso hacia Siena. Alojamiento en el hotel.</w:t>
      </w:r>
    </w:p>
    <w:p w14:paraId="1BE3F02E" w14:textId="77777777" w:rsidR="007714DF" w:rsidRDefault="007714DF" w:rsidP="007714DF">
      <w:pPr>
        <w:jc w:val="both"/>
        <w:rPr>
          <w:rFonts w:ascii="Arial Narrow" w:hAnsi="Arial Narrow"/>
        </w:rPr>
      </w:pPr>
    </w:p>
    <w:p w14:paraId="19599A8F" w14:textId="427178C3" w:rsidR="007714DF" w:rsidRPr="00645560" w:rsidRDefault="007714DF" w:rsidP="007714DF">
      <w:pPr>
        <w:jc w:val="both"/>
        <w:rPr>
          <w:rFonts w:ascii="Arial Narrow" w:hAnsi="Arial Narrow"/>
          <w:b/>
          <w:bCs/>
        </w:rPr>
      </w:pPr>
      <w:r w:rsidRPr="00645560">
        <w:rPr>
          <w:rFonts w:ascii="Arial Narrow" w:hAnsi="Arial Narrow"/>
          <w:b/>
          <w:bCs/>
          <w:color w:val="E36C0A" w:themeColor="accent6" w:themeShade="BF"/>
        </w:rPr>
        <w:t>DÍA 5 / SIENA – RUTA DEL CH</w:t>
      </w:r>
      <w:r w:rsidR="00BD30E6" w:rsidRPr="00645560">
        <w:rPr>
          <w:rFonts w:ascii="Arial Narrow" w:hAnsi="Arial Narrow"/>
          <w:b/>
          <w:bCs/>
          <w:color w:val="E36C0A" w:themeColor="accent6" w:themeShade="BF"/>
        </w:rPr>
        <w:t>IANTI – LUCCA – SIENA</w:t>
      </w:r>
    </w:p>
    <w:p w14:paraId="50F05C60" w14:textId="232325FD" w:rsidR="00BD30E6" w:rsidRDefault="0058571A" w:rsidP="007714DF">
      <w:pPr>
        <w:jc w:val="both"/>
        <w:rPr>
          <w:rFonts w:ascii="Arial Narrow" w:hAnsi="Arial Narrow"/>
        </w:rPr>
      </w:pPr>
      <w:r w:rsidRPr="0058571A">
        <w:rPr>
          <w:rFonts w:ascii="Arial Narrow" w:hAnsi="Arial Narrow"/>
        </w:rPr>
        <w:t>Desayuno</w:t>
      </w:r>
      <w:r w:rsidR="00BD30E6">
        <w:rPr>
          <w:rFonts w:ascii="Arial Narrow" w:hAnsi="Arial Narrow"/>
        </w:rPr>
        <w:t xml:space="preserve"> en el hotel</w:t>
      </w:r>
      <w:r w:rsidRPr="0058571A">
        <w:rPr>
          <w:rFonts w:ascii="Arial Narrow" w:hAnsi="Arial Narrow"/>
        </w:rPr>
        <w:t>. Por la mañana</w:t>
      </w:r>
      <w:r w:rsidR="00BD30E6">
        <w:rPr>
          <w:rFonts w:ascii="Arial Narrow" w:hAnsi="Arial Narrow"/>
        </w:rPr>
        <w:t>,</w:t>
      </w:r>
      <w:r w:rsidRPr="0058571A">
        <w:rPr>
          <w:rFonts w:ascii="Arial Narrow" w:hAnsi="Arial Narrow"/>
        </w:rPr>
        <w:t xml:space="preserve"> salida por la </w:t>
      </w:r>
      <w:proofErr w:type="spellStart"/>
      <w:r w:rsidRPr="0058571A">
        <w:rPr>
          <w:rFonts w:ascii="Arial Narrow" w:hAnsi="Arial Narrow"/>
        </w:rPr>
        <w:t>Strada</w:t>
      </w:r>
      <w:proofErr w:type="spellEnd"/>
      <w:r w:rsidRPr="0058571A">
        <w:rPr>
          <w:rFonts w:ascii="Arial Narrow" w:hAnsi="Arial Narrow"/>
        </w:rPr>
        <w:t xml:space="preserve"> del Chianti -Ruta del Chianti, el vino más famoso de Italia. A lo largo del camino, se pueden ver las encantadoras colinas, los pintorescos pueblecitos con sus antiguas torres, las granjas y naturalmente los viñedos. Visita de Radda in Chianti, la vieja municipalidad y sus murallas. A seguir visita de </w:t>
      </w:r>
      <w:proofErr w:type="spellStart"/>
      <w:r w:rsidRPr="0058571A">
        <w:rPr>
          <w:rFonts w:ascii="Arial Narrow" w:hAnsi="Arial Narrow"/>
        </w:rPr>
        <w:t>Greve</w:t>
      </w:r>
      <w:proofErr w:type="spellEnd"/>
      <w:r w:rsidRPr="0058571A">
        <w:rPr>
          <w:rFonts w:ascii="Arial Narrow" w:hAnsi="Arial Narrow"/>
        </w:rPr>
        <w:t xml:space="preserve"> in Chianti con su plaza asimétrica con porches y terrazas.</w:t>
      </w:r>
      <w:r w:rsidR="00BD30E6">
        <w:rPr>
          <w:rFonts w:ascii="Arial Narrow" w:hAnsi="Arial Narrow"/>
        </w:rPr>
        <w:t xml:space="preserve"> </w:t>
      </w:r>
      <w:r w:rsidRPr="0058571A">
        <w:rPr>
          <w:rFonts w:ascii="Arial Narrow" w:hAnsi="Arial Narrow"/>
        </w:rPr>
        <w:t xml:space="preserve">Salida hacia Lucca, ciudad rodeada por una cinta de murallas que se ha conservado entera. Visita de Plaza </w:t>
      </w:r>
      <w:proofErr w:type="spellStart"/>
      <w:r w:rsidRPr="0058571A">
        <w:rPr>
          <w:rFonts w:ascii="Arial Narrow" w:hAnsi="Arial Narrow"/>
        </w:rPr>
        <w:t>Napoleone</w:t>
      </w:r>
      <w:proofErr w:type="spellEnd"/>
      <w:r w:rsidRPr="0058571A">
        <w:rPr>
          <w:rFonts w:ascii="Arial Narrow" w:hAnsi="Arial Narrow"/>
        </w:rPr>
        <w:t xml:space="preserve">, Palacio de la Provincia, Duomo, Plaza San Martino y Plaza del Anfiteatro. Luego, regreso a Siena. </w:t>
      </w:r>
      <w:r w:rsidR="00BD30E6">
        <w:rPr>
          <w:rFonts w:ascii="Arial Narrow" w:hAnsi="Arial Narrow"/>
        </w:rPr>
        <w:t>Alojamiento en el hotel.</w:t>
      </w:r>
    </w:p>
    <w:p w14:paraId="25653176" w14:textId="77777777" w:rsidR="00BD30E6" w:rsidRDefault="00BD30E6" w:rsidP="007714DF">
      <w:pPr>
        <w:jc w:val="both"/>
        <w:rPr>
          <w:rFonts w:ascii="Arial Narrow" w:hAnsi="Arial Narrow"/>
        </w:rPr>
      </w:pPr>
    </w:p>
    <w:p w14:paraId="371A23D2" w14:textId="0720BD47" w:rsidR="00BD30E6" w:rsidRPr="00645560" w:rsidRDefault="00BD30E6" w:rsidP="007714DF">
      <w:pPr>
        <w:jc w:val="both"/>
        <w:rPr>
          <w:rFonts w:ascii="Arial Narrow" w:hAnsi="Arial Narrow"/>
          <w:b/>
          <w:bCs/>
        </w:rPr>
      </w:pPr>
      <w:r w:rsidRPr="00645560">
        <w:rPr>
          <w:rFonts w:ascii="Arial Narrow" w:hAnsi="Arial Narrow"/>
          <w:b/>
          <w:bCs/>
          <w:color w:val="E36C0A" w:themeColor="accent6" w:themeShade="BF"/>
        </w:rPr>
        <w:t xml:space="preserve">DÍA 6 / SIENA – MONTALCINO – PIENZA – MONTAPULCIANOLCINO – ROMA </w:t>
      </w:r>
    </w:p>
    <w:p w14:paraId="4219EED3" w14:textId="49943F10" w:rsidR="00645560" w:rsidRDefault="0058571A" w:rsidP="007714DF">
      <w:pPr>
        <w:jc w:val="both"/>
        <w:rPr>
          <w:rFonts w:ascii="Arial Narrow" w:hAnsi="Arial Narrow"/>
        </w:rPr>
      </w:pPr>
      <w:r w:rsidRPr="00BD30E6">
        <w:rPr>
          <w:rFonts w:ascii="Arial Narrow" w:hAnsi="Arial Narrow"/>
        </w:rPr>
        <w:t>Desayuno</w:t>
      </w:r>
      <w:r w:rsidR="00BD30E6">
        <w:rPr>
          <w:rFonts w:ascii="Arial Narrow" w:hAnsi="Arial Narrow"/>
        </w:rPr>
        <w:t xml:space="preserve"> en el hotel</w:t>
      </w:r>
      <w:r w:rsidRPr="00BD30E6">
        <w:rPr>
          <w:rFonts w:ascii="Arial Narrow" w:hAnsi="Arial Narrow"/>
        </w:rPr>
        <w:t xml:space="preserve">. </w:t>
      </w:r>
      <w:r w:rsidRPr="0058571A">
        <w:rPr>
          <w:rFonts w:ascii="Arial Narrow" w:hAnsi="Arial Narrow"/>
        </w:rPr>
        <w:t xml:space="preserve">Salida hacia </w:t>
      </w:r>
      <w:proofErr w:type="spellStart"/>
      <w:r w:rsidRPr="0058571A">
        <w:rPr>
          <w:rFonts w:ascii="Arial Narrow" w:hAnsi="Arial Narrow"/>
        </w:rPr>
        <w:t>Montalcino</w:t>
      </w:r>
      <w:proofErr w:type="spellEnd"/>
      <w:r w:rsidRPr="0058571A">
        <w:rPr>
          <w:rFonts w:ascii="Arial Narrow" w:hAnsi="Arial Narrow"/>
        </w:rPr>
        <w:t xml:space="preserve">; la grande fortaleza caracteriza la ciudad, que se asoma sobre los tres valles del </w:t>
      </w:r>
      <w:proofErr w:type="spellStart"/>
      <w:r w:rsidRPr="0058571A">
        <w:rPr>
          <w:rFonts w:ascii="Arial Narrow" w:hAnsi="Arial Narrow"/>
        </w:rPr>
        <w:t>Asso</w:t>
      </w:r>
      <w:proofErr w:type="spellEnd"/>
      <w:r w:rsidRPr="0058571A">
        <w:rPr>
          <w:rFonts w:ascii="Arial Narrow" w:hAnsi="Arial Narrow"/>
        </w:rPr>
        <w:t xml:space="preserve">, </w:t>
      </w:r>
      <w:proofErr w:type="spellStart"/>
      <w:r w:rsidRPr="0058571A">
        <w:rPr>
          <w:rFonts w:ascii="Arial Narrow" w:hAnsi="Arial Narrow"/>
        </w:rPr>
        <w:t>d'Aria</w:t>
      </w:r>
      <w:proofErr w:type="spellEnd"/>
      <w:r w:rsidRPr="0058571A">
        <w:rPr>
          <w:rFonts w:ascii="Arial Narrow" w:hAnsi="Arial Narrow"/>
        </w:rPr>
        <w:t xml:space="preserve"> y de </w:t>
      </w:r>
      <w:proofErr w:type="spellStart"/>
      <w:r w:rsidRPr="0058571A">
        <w:rPr>
          <w:rFonts w:ascii="Arial Narrow" w:hAnsi="Arial Narrow"/>
        </w:rPr>
        <w:t>Orcia</w:t>
      </w:r>
      <w:proofErr w:type="spellEnd"/>
      <w:r w:rsidRPr="0058571A">
        <w:rPr>
          <w:rFonts w:ascii="Arial Narrow" w:hAnsi="Arial Narrow"/>
        </w:rPr>
        <w:t xml:space="preserve">. Visita. Continuación para </w:t>
      </w:r>
      <w:proofErr w:type="spellStart"/>
      <w:r w:rsidRPr="0058571A">
        <w:rPr>
          <w:rFonts w:ascii="Arial Narrow" w:hAnsi="Arial Narrow"/>
        </w:rPr>
        <w:t>Pienza</w:t>
      </w:r>
      <w:proofErr w:type="spellEnd"/>
      <w:r w:rsidRPr="0058571A">
        <w:rPr>
          <w:rFonts w:ascii="Arial Narrow" w:hAnsi="Arial Narrow"/>
        </w:rPr>
        <w:t xml:space="preserve">. Esta ciudad, encima de una colina que domina el Valle de </w:t>
      </w:r>
      <w:proofErr w:type="spellStart"/>
      <w:r w:rsidRPr="0058571A">
        <w:rPr>
          <w:rFonts w:ascii="Arial Narrow" w:hAnsi="Arial Narrow"/>
        </w:rPr>
        <w:t>Orcia</w:t>
      </w:r>
      <w:proofErr w:type="spellEnd"/>
      <w:r w:rsidRPr="0058571A">
        <w:rPr>
          <w:rFonts w:ascii="Arial Narrow" w:hAnsi="Arial Narrow"/>
        </w:rPr>
        <w:t xml:space="preserve">, es una etapa imprescindible por sus bellezas artísticas y la buena gastronomía típica del lugar. Se visitan la famosa plaza Pio II, renacentista, adonde se asoman la Catedral, el Palacio </w:t>
      </w:r>
      <w:proofErr w:type="spellStart"/>
      <w:r w:rsidRPr="0058571A">
        <w:rPr>
          <w:rFonts w:ascii="Arial Narrow" w:hAnsi="Arial Narrow"/>
        </w:rPr>
        <w:t>Piccolomini</w:t>
      </w:r>
      <w:proofErr w:type="spellEnd"/>
      <w:r w:rsidRPr="0058571A">
        <w:rPr>
          <w:rFonts w:ascii="Arial Narrow" w:hAnsi="Arial Narrow"/>
        </w:rPr>
        <w:t xml:space="preserve">, el Palacio Comunal, Palacio Borgia y el maravilloso paseo panorámico a lo largo de las murallas, que de un solo vistazo permite ver todo el valle cerrado en el fondo por el Monte </w:t>
      </w:r>
      <w:proofErr w:type="spellStart"/>
      <w:r w:rsidRPr="0058571A">
        <w:rPr>
          <w:rFonts w:ascii="Arial Narrow" w:hAnsi="Arial Narrow"/>
        </w:rPr>
        <w:t>Amiata</w:t>
      </w:r>
      <w:proofErr w:type="spellEnd"/>
      <w:r w:rsidRPr="0058571A">
        <w:rPr>
          <w:rFonts w:ascii="Arial Narrow" w:hAnsi="Arial Narrow"/>
        </w:rPr>
        <w:t xml:space="preserve">. Por fin, llegada a </w:t>
      </w:r>
      <w:proofErr w:type="spellStart"/>
      <w:r w:rsidRPr="0058571A">
        <w:rPr>
          <w:rFonts w:ascii="Arial Narrow" w:hAnsi="Arial Narrow"/>
        </w:rPr>
        <w:t>Montepulciano</w:t>
      </w:r>
      <w:proofErr w:type="spellEnd"/>
      <w:r w:rsidRPr="0058571A">
        <w:rPr>
          <w:rFonts w:ascii="Arial Narrow" w:hAnsi="Arial Narrow"/>
        </w:rPr>
        <w:t>. La ciudad, una perla del arte de 1</w:t>
      </w:r>
      <w:r w:rsidR="00645560">
        <w:rPr>
          <w:rFonts w:ascii="Arial Narrow" w:hAnsi="Arial Narrow"/>
        </w:rPr>
        <w:t>,</w:t>
      </w:r>
      <w:r w:rsidRPr="0058571A">
        <w:rPr>
          <w:rFonts w:ascii="Arial Narrow" w:hAnsi="Arial Narrow"/>
        </w:rPr>
        <w:t xml:space="preserve">500, está situada a 750 metros del nivel del mar encima de una colina cerca de la Val de </w:t>
      </w:r>
      <w:proofErr w:type="spellStart"/>
      <w:r w:rsidRPr="0058571A">
        <w:rPr>
          <w:rFonts w:ascii="Arial Narrow" w:hAnsi="Arial Narrow"/>
        </w:rPr>
        <w:t>Chiana</w:t>
      </w:r>
      <w:proofErr w:type="spellEnd"/>
      <w:r w:rsidRPr="0058571A">
        <w:rPr>
          <w:rFonts w:ascii="Arial Narrow" w:hAnsi="Arial Narrow"/>
        </w:rPr>
        <w:t xml:space="preserve">, en un territorio ya habitado en la época etrusca y romana. Se le debe su fama sobre todo por la producción del vino </w:t>
      </w:r>
      <w:proofErr w:type="spellStart"/>
      <w:r w:rsidRPr="0058571A">
        <w:rPr>
          <w:rFonts w:ascii="Arial Narrow" w:hAnsi="Arial Narrow"/>
        </w:rPr>
        <w:t>Nobile</w:t>
      </w:r>
      <w:proofErr w:type="spellEnd"/>
      <w:r w:rsidRPr="0058571A">
        <w:rPr>
          <w:rFonts w:ascii="Arial Narrow" w:hAnsi="Arial Narrow"/>
        </w:rPr>
        <w:t>, tinto de gran calidad.</w:t>
      </w:r>
      <w:r w:rsidR="00645560">
        <w:rPr>
          <w:rFonts w:ascii="Arial Narrow" w:hAnsi="Arial Narrow"/>
        </w:rPr>
        <w:t xml:space="preserve"> S</w:t>
      </w:r>
      <w:r w:rsidRPr="0058571A">
        <w:rPr>
          <w:rFonts w:ascii="Arial Narrow" w:hAnsi="Arial Narrow"/>
        </w:rPr>
        <w:t xml:space="preserve">alida a Roma. El tour finaliza en Roma en </w:t>
      </w:r>
      <w:proofErr w:type="spellStart"/>
      <w:r w:rsidRPr="0058571A">
        <w:rPr>
          <w:rFonts w:ascii="Arial Narrow" w:hAnsi="Arial Narrow"/>
        </w:rPr>
        <w:t>Via</w:t>
      </w:r>
      <w:proofErr w:type="spellEnd"/>
      <w:r w:rsidRPr="0058571A">
        <w:rPr>
          <w:rFonts w:ascii="Arial Narrow" w:hAnsi="Arial Narrow"/>
        </w:rPr>
        <w:t xml:space="preserve"> </w:t>
      </w:r>
      <w:proofErr w:type="spellStart"/>
      <w:r w:rsidRPr="0058571A">
        <w:rPr>
          <w:rFonts w:ascii="Arial Narrow" w:hAnsi="Arial Narrow"/>
        </w:rPr>
        <w:t>Principe</w:t>
      </w:r>
      <w:proofErr w:type="spellEnd"/>
      <w:r w:rsidRPr="0058571A">
        <w:rPr>
          <w:rFonts w:ascii="Arial Narrow" w:hAnsi="Arial Narrow"/>
        </w:rPr>
        <w:t xml:space="preserve"> Amedeo</w:t>
      </w:r>
      <w:r w:rsidR="00645560">
        <w:rPr>
          <w:rFonts w:ascii="Arial Narrow" w:hAnsi="Arial Narrow"/>
        </w:rPr>
        <w:t xml:space="preserve"> </w:t>
      </w:r>
      <w:r w:rsidRPr="0058571A">
        <w:rPr>
          <w:rFonts w:ascii="Arial Narrow" w:hAnsi="Arial Narrow"/>
        </w:rPr>
        <w:t>3.</w:t>
      </w:r>
      <w:r w:rsidR="00645560">
        <w:rPr>
          <w:rFonts w:ascii="Arial Narrow" w:hAnsi="Arial Narrow"/>
        </w:rPr>
        <w:t xml:space="preserve"> </w:t>
      </w:r>
      <w:r w:rsidRPr="0058571A">
        <w:rPr>
          <w:rFonts w:ascii="Arial Narrow" w:hAnsi="Arial Narrow"/>
        </w:rPr>
        <w:t>Traslado grupal al hotel de Roma. Alojamiento</w:t>
      </w:r>
      <w:r w:rsidR="00645560">
        <w:rPr>
          <w:rFonts w:ascii="Arial Narrow" w:hAnsi="Arial Narrow"/>
        </w:rPr>
        <w:t>.</w:t>
      </w:r>
    </w:p>
    <w:p w14:paraId="3093B02C" w14:textId="77777777" w:rsidR="00645560" w:rsidRDefault="00645560" w:rsidP="007714DF">
      <w:pPr>
        <w:jc w:val="both"/>
        <w:rPr>
          <w:rFonts w:ascii="Arial Narrow" w:hAnsi="Arial Narrow"/>
        </w:rPr>
      </w:pPr>
    </w:p>
    <w:p w14:paraId="64637B9F" w14:textId="77777777" w:rsidR="00645560" w:rsidRPr="00645560" w:rsidRDefault="00645560" w:rsidP="00645560">
      <w:pPr>
        <w:jc w:val="both"/>
        <w:rPr>
          <w:rFonts w:ascii="Arial Narrow" w:hAnsi="Arial Narrow"/>
          <w:b/>
          <w:bCs/>
        </w:rPr>
      </w:pPr>
      <w:r w:rsidRPr="00645560">
        <w:rPr>
          <w:rFonts w:ascii="Arial Narrow" w:hAnsi="Arial Narrow"/>
          <w:b/>
          <w:bCs/>
          <w:color w:val="E36C0A" w:themeColor="accent6" w:themeShade="BF"/>
        </w:rPr>
        <w:t>DÍA 7 / ROMA – CIUDAD DE ORIGEN</w:t>
      </w:r>
    </w:p>
    <w:p w14:paraId="64F48234" w14:textId="6FEC1C23" w:rsidR="00645560" w:rsidRPr="00D07069" w:rsidRDefault="0058571A" w:rsidP="001D6DF8">
      <w:pPr>
        <w:jc w:val="both"/>
        <w:rPr>
          <w:rFonts w:ascii="Arial Narrow" w:hAnsi="Arial Narrow"/>
        </w:rPr>
      </w:pPr>
      <w:r w:rsidRPr="0058571A">
        <w:rPr>
          <w:rFonts w:ascii="Arial Narrow" w:hAnsi="Arial Narrow"/>
        </w:rPr>
        <w:t>Desayuno</w:t>
      </w:r>
      <w:r w:rsidR="00645560">
        <w:rPr>
          <w:rFonts w:ascii="Arial Narrow" w:hAnsi="Arial Narrow"/>
        </w:rPr>
        <w:t xml:space="preserve"> en el hotel</w:t>
      </w:r>
      <w:r w:rsidRPr="0058571A">
        <w:rPr>
          <w:rFonts w:ascii="Arial Narrow" w:hAnsi="Arial Narrow"/>
        </w:rPr>
        <w:t>. Traslado grupal de salida del hotel de Roma al aeropuerto/estación de trenes de Roma. Fin de nuestros servicios.</w:t>
      </w:r>
    </w:p>
    <w:p w14:paraId="16D48CE3" w14:textId="77777777" w:rsidR="00645560" w:rsidRDefault="00645560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40EB84DD" w14:textId="3C6C03A4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3090C106" w14:textId="1871DA50" w:rsidR="00AF1C80" w:rsidRDefault="00645560" w:rsidP="00C833A0">
      <w:pPr>
        <w:rPr>
          <w:rFonts w:ascii="Arial Narrow" w:hAnsi="Arial Narrow"/>
        </w:rPr>
      </w:pPr>
      <w:r>
        <w:rPr>
          <w:rFonts w:ascii="Arial Narrow" w:hAnsi="Arial Narrow"/>
        </w:rPr>
        <w:t>Martes, 01 de abril, 13 de mayo, 17 de junio, 15 de julio, 19 de agosto, 23 de septiembre, 21 de octubre del 2025</w:t>
      </w:r>
    </w:p>
    <w:p w14:paraId="37D99029" w14:textId="77777777" w:rsidR="00D07069" w:rsidRDefault="00D07069" w:rsidP="00C833A0">
      <w:pPr>
        <w:rPr>
          <w:rFonts w:ascii="Arial Narrow" w:hAnsi="Arial Narrow"/>
        </w:rPr>
      </w:pPr>
    </w:p>
    <w:p w14:paraId="2AD9FFFF" w14:textId="77777777" w:rsidR="00D07069" w:rsidRDefault="00D07069" w:rsidP="00C833A0">
      <w:pPr>
        <w:rPr>
          <w:rFonts w:ascii="Arial Narrow" w:hAnsi="Arial Narrow"/>
        </w:rPr>
      </w:pPr>
    </w:p>
    <w:p w14:paraId="6858826A" w14:textId="77777777" w:rsidR="00D07069" w:rsidRDefault="00D07069" w:rsidP="00C833A0">
      <w:pPr>
        <w:rPr>
          <w:rFonts w:ascii="Arial Narrow" w:hAnsi="Arial Narrow"/>
        </w:rPr>
      </w:pPr>
    </w:p>
    <w:p w14:paraId="7CE49AC0" w14:textId="77777777" w:rsidR="00D07069" w:rsidRDefault="00D07069" w:rsidP="00C833A0">
      <w:pPr>
        <w:rPr>
          <w:rFonts w:ascii="Arial Narrow" w:hAnsi="Arial Narrow"/>
        </w:rPr>
      </w:pPr>
    </w:p>
    <w:p w14:paraId="65BCD4FA" w14:textId="77777777" w:rsidR="00D07069" w:rsidRPr="00140D6F" w:rsidRDefault="00D07069" w:rsidP="00C833A0">
      <w:pPr>
        <w:rPr>
          <w:rFonts w:ascii="Arial Narrow" w:hAnsi="Arial Narrow"/>
        </w:rPr>
      </w:pPr>
    </w:p>
    <w:p w14:paraId="1C56F781" w14:textId="430F934E" w:rsidR="00645560" w:rsidRDefault="00802C5F" w:rsidP="00645560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lastRenderedPageBreak/>
        <w:t xml:space="preserve">PRECIOS POR PERSONA EN </w:t>
      </w:r>
      <w:r w:rsidR="00312545">
        <w:rPr>
          <w:rFonts w:ascii="Arial Narrow" w:hAnsi="Arial Narrow"/>
          <w:b/>
          <w:bCs/>
          <w:color w:val="E36C0A" w:themeColor="accent6" w:themeShade="BF"/>
        </w:rPr>
        <w:t>EUROS</w:t>
      </w:r>
    </w:p>
    <w:tbl>
      <w:tblPr>
        <w:tblStyle w:val="Tablaconcuadrcula"/>
        <w:tblW w:w="0" w:type="auto"/>
        <w:tblInd w:w="1016" w:type="dxa"/>
        <w:tblLook w:val="04A0" w:firstRow="1" w:lastRow="0" w:firstColumn="1" w:lastColumn="0" w:noHBand="0" w:noVBand="1"/>
      </w:tblPr>
      <w:tblGrid>
        <w:gridCol w:w="1838"/>
        <w:gridCol w:w="2410"/>
        <w:gridCol w:w="2551"/>
      </w:tblGrid>
      <w:tr w:rsidR="00645560" w:rsidRPr="00362765" w14:paraId="1456DF4B" w14:textId="77777777" w:rsidTr="008D0D26">
        <w:tc>
          <w:tcPr>
            <w:tcW w:w="1838" w:type="dxa"/>
          </w:tcPr>
          <w:p w14:paraId="337EA6E3" w14:textId="168DD325" w:rsidR="00645560" w:rsidRPr="00ED366E" w:rsidRDefault="00645560" w:rsidP="0006254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Temporada</w:t>
            </w:r>
          </w:p>
        </w:tc>
        <w:tc>
          <w:tcPr>
            <w:tcW w:w="2410" w:type="dxa"/>
          </w:tcPr>
          <w:p w14:paraId="1CD533B9" w14:textId="77777777" w:rsidR="00645560" w:rsidRPr="00645560" w:rsidRDefault="00645560" w:rsidP="000625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45560">
              <w:rPr>
                <w:rFonts w:ascii="Arial Narrow" w:hAnsi="Arial Narrow"/>
                <w:b/>
                <w:bCs/>
              </w:rPr>
              <w:t>DBL / TPL</w:t>
            </w:r>
          </w:p>
        </w:tc>
        <w:tc>
          <w:tcPr>
            <w:tcW w:w="2551" w:type="dxa"/>
          </w:tcPr>
          <w:p w14:paraId="3A2E1135" w14:textId="77777777" w:rsidR="00645560" w:rsidRPr="00645560" w:rsidRDefault="00645560" w:rsidP="00062542">
            <w:pPr>
              <w:jc w:val="center"/>
              <w:rPr>
                <w:rFonts w:ascii="Arial Narrow" w:hAnsi="Arial Narrow"/>
                <w:b/>
                <w:bCs/>
              </w:rPr>
            </w:pPr>
            <w:r w:rsidRPr="00645560">
              <w:rPr>
                <w:rFonts w:ascii="Arial Narrow" w:hAnsi="Arial Narrow"/>
                <w:b/>
                <w:bCs/>
              </w:rPr>
              <w:t>SGL</w:t>
            </w:r>
          </w:p>
        </w:tc>
      </w:tr>
      <w:tr w:rsidR="00645560" w:rsidRPr="00ED366E" w14:paraId="368F1897" w14:textId="77777777" w:rsidTr="008D0D26">
        <w:tc>
          <w:tcPr>
            <w:tcW w:w="1838" w:type="dxa"/>
          </w:tcPr>
          <w:p w14:paraId="63C10D32" w14:textId="77777777" w:rsidR="00645560" w:rsidRDefault="00645560" w:rsidP="00062542">
            <w:pPr>
              <w:rPr>
                <w:rFonts w:ascii="Arial Narrow" w:hAnsi="Arial Narrow"/>
                <w:b/>
                <w:bCs/>
              </w:rPr>
            </w:pPr>
            <w:r w:rsidRPr="00ED366E">
              <w:rPr>
                <w:rFonts w:ascii="Arial Narrow" w:hAnsi="Arial Narrow"/>
                <w:b/>
                <w:bCs/>
              </w:rPr>
              <w:t>Baja:</w:t>
            </w:r>
          </w:p>
          <w:p w14:paraId="42BF39EE" w14:textId="77777777" w:rsidR="00645560" w:rsidRDefault="00645560" w:rsidP="000625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de julio</w:t>
            </w:r>
          </w:p>
          <w:p w14:paraId="34AFACB1" w14:textId="3C9360BC" w:rsidR="00645560" w:rsidRPr="00362765" w:rsidRDefault="00645560" w:rsidP="000625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 de agosto</w:t>
            </w:r>
          </w:p>
        </w:tc>
        <w:tc>
          <w:tcPr>
            <w:tcW w:w="2410" w:type="dxa"/>
            <w:vAlign w:val="center"/>
          </w:tcPr>
          <w:p w14:paraId="5280D2EC" w14:textId="513415FC" w:rsidR="00645560" w:rsidRPr="00ED366E" w:rsidRDefault="008D0D26" w:rsidP="000625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2,570 €</w:t>
            </w:r>
          </w:p>
        </w:tc>
        <w:tc>
          <w:tcPr>
            <w:tcW w:w="2551" w:type="dxa"/>
            <w:vAlign w:val="center"/>
          </w:tcPr>
          <w:p w14:paraId="332892A8" w14:textId="1DD0A11E" w:rsidR="00645560" w:rsidRPr="00ED366E" w:rsidRDefault="008D0D26" w:rsidP="000625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3,755 €</w:t>
            </w:r>
          </w:p>
        </w:tc>
      </w:tr>
      <w:tr w:rsidR="00645560" w:rsidRPr="00ED366E" w14:paraId="3AB52DEF" w14:textId="77777777" w:rsidTr="008D0D26">
        <w:tc>
          <w:tcPr>
            <w:tcW w:w="1838" w:type="dxa"/>
          </w:tcPr>
          <w:p w14:paraId="2AAF1F5D" w14:textId="77777777" w:rsidR="00645560" w:rsidRDefault="00645560" w:rsidP="0006254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Media:</w:t>
            </w:r>
          </w:p>
          <w:p w14:paraId="3C10BA19" w14:textId="77777777" w:rsidR="00645560" w:rsidRDefault="00645560" w:rsidP="000625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 de abril</w:t>
            </w:r>
          </w:p>
          <w:p w14:paraId="6674B357" w14:textId="77777777" w:rsidR="00645560" w:rsidRDefault="00645560" w:rsidP="000625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de mayo</w:t>
            </w:r>
          </w:p>
          <w:p w14:paraId="49B39525" w14:textId="77777777" w:rsidR="00645560" w:rsidRDefault="00645560" w:rsidP="000625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 de junio</w:t>
            </w:r>
          </w:p>
          <w:p w14:paraId="08CA401B" w14:textId="77777777" w:rsidR="00645560" w:rsidRDefault="00645560" w:rsidP="000625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 de septiembre</w:t>
            </w:r>
          </w:p>
          <w:p w14:paraId="5BA80CD7" w14:textId="75C60709" w:rsidR="00645560" w:rsidRPr="00362765" w:rsidRDefault="00645560" w:rsidP="000625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 de octubre</w:t>
            </w:r>
          </w:p>
        </w:tc>
        <w:tc>
          <w:tcPr>
            <w:tcW w:w="2410" w:type="dxa"/>
            <w:vAlign w:val="center"/>
          </w:tcPr>
          <w:p w14:paraId="590174C3" w14:textId="25011C91" w:rsidR="00645560" w:rsidRPr="00ED366E" w:rsidRDefault="008D0D26" w:rsidP="000625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2,995 €</w:t>
            </w:r>
          </w:p>
        </w:tc>
        <w:tc>
          <w:tcPr>
            <w:tcW w:w="2551" w:type="dxa"/>
            <w:vAlign w:val="center"/>
          </w:tcPr>
          <w:p w14:paraId="27E942D2" w14:textId="5353C770" w:rsidR="00645560" w:rsidRPr="00ED366E" w:rsidRDefault="008D0D26" w:rsidP="000625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4,180 €</w:t>
            </w:r>
          </w:p>
        </w:tc>
      </w:tr>
    </w:tbl>
    <w:p w14:paraId="6DBF000C" w14:textId="4F5446F9" w:rsidR="00645560" w:rsidRPr="00645560" w:rsidRDefault="00645560" w:rsidP="00645560">
      <w:pPr>
        <w:jc w:val="center"/>
        <w:rPr>
          <w:rFonts w:ascii="Arial Narrow" w:hAnsi="Arial Narrow"/>
        </w:rPr>
      </w:pPr>
    </w:p>
    <w:p w14:paraId="02EF882A" w14:textId="04D30E9E" w:rsidR="009A0C0E" w:rsidRPr="0030147D" w:rsidRDefault="00802C5F" w:rsidP="0071757D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36D2B994" w14:textId="77777777" w:rsid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 w:rsidRPr="008D0D26">
        <w:rPr>
          <w:rFonts w:ascii="Arial Narrow" w:hAnsi="Arial Narrow"/>
        </w:rPr>
        <w:t>Traslado grupal (con otros participantes) del aeropuerto/estación de trenes de Florencia al hotel de Florencia</w:t>
      </w:r>
    </w:p>
    <w:p w14:paraId="44F6456C" w14:textId="77777777" w:rsid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 w:rsidRPr="008D0D26">
        <w:rPr>
          <w:rFonts w:ascii="Arial Narrow" w:hAnsi="Arial Narrow"/>
        </w:rPr>
        <w:t>Alojamiento en hoteles de 4 estrellas ocupando habitaciones standard con baño privado o ducha.</w:t>
      </w:r>
    </w:p>
    <w:p w14:paraId="65F716DA" w14:textId="77777777" w:rsid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8D0D26">
        <w:rPr>
          <w:rFonts w:ascii="Arial Narrow" w:hAnsi="Arial Narrow"/>
        </w:rPr>
        <w:t>esayuno</w:t>
      </w:r>
      <w:r>
        <w:rPr>
          <w:rFonts w:ascii="Arial Narrow" w:hAnsi="Arial Narrow"/>
        </w:rPr>
        <w:t xml:space="preserve"> diario</w:t>
      </w:r>
    </w:p>
    <w:p w14:paraId="2B4D2E51" w14:textId="77777777" w:rsid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8D0D26">
        <w:rPr>
          <w:rFonts w:ascii="Arial Narrow" w:hAnsi="Arial Narrow"/>
        </w:rPr>
        <w:t>xcursión regular de medio día (m</w:t>
      </w:r>
      <w:r>
        <w:rPr>
          <w:rFonts w:ascii="Arial Narrow" w:hAnsi="Arial Narrow"/>
        </w:rPr>
        <w:t>á</w:t>
      </w:r>
      <w:r w:rsidRPr="008D0D26">
        <w:rPr>
          <w:rFonts w:ascii="Arial Narrow" w:hAnsi="Arial Narrow"/>
        </w:rPr>
        <w:t>x</w:t>
      </w:r>
      <w:r>
        <w:rPr>
          <w:rFonts w:ascii="Arial Narrow" w:hAnsi="Arial Narrow"/>
        </w:rPr>
        <w:t xml:space="preserve">. </w:t>
      </w:r>
      <w:r w:rsidRPr="008D0D26">
        <w:rPr>
          <w:rFonts w:ascii="Arial Narrow" w:hAnsi="Arial Narrow"/>
        </w:rPr>
        <w:t>3 horas) con otros participantes para la visita de Florencia a pie</w:t>
      </w:r>
    </w:p>
    <w:p w14:paraId="3E8B5B59" w14:textId="77777777" w:rsid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8D0D26">
        <w:rPr>
          <w:rFonts w:ascii="Arial Narrow" w:hAnsi="Arial Narrow"/>
        </w:rPr>
        <w:t>xcursión regular de medio día (m</w:t>
      </w:r>
      <w:r>
        <w:rPr>
          <w:rFonts w:ascii="Arial Narrow" w:hAnsi="Arial Narrow"/>
        </w:rPr>
        <w:t>á</w:t>
      </w:r>
      <w:r w:rsidRPr="008D0D26">
        <w:rPr>
          <w:rFonts w:ascii="Arial Narrow" w:hAnsi="Arial Narrow"/>
        </w:rPr>
        <w:t>x</w:t>
      </w:r>
      <w:r>
        <w:rPr>
          <w:rFonts w:ascii="Arial Narrow" w:hAnsi="Arial Narrow"/>
        </w:rPr>
        <w:t xml:space="preserve">. 4 </w:t>
      </w:r>
      <w:r w:rsidRPr="008D0D26">
        <w:rPr>
          <w:rFonts w:ascii="Arial Narrow" w:hAnsi="Arial Narrow"/>
        </w:rPr>
        <w:t>horas) con otros participantes para la visita de Pisa</w:t>
      </w:r>
    </w:p>
    <w:p w14:paraId="05612B11" w14:textId="77777777" w:rsid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 w:rsidRPr="008D0D26">
        <w:rPr>
          <w:rFonts w:ascii="Arial Narrow" w:hAnsi="Arial Narrow"/>
        </w:rPr>
        <w:t>Transporte en autobús de lujo de última generación (la capacidad del bus variará dependiendo del número de participantes)</w:t>
      </w:r>
    </w:p>
    <w:p w14:paraId="3114B483" w14:textId="663D3189" w:rsid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 w:rsidRPr="008D0D26">
        <w:rPr>
          <w:rFonts w:ascii="Arial Narrow" w:hAnsi="Arial Narrow"/>
        </w:rPr>
        <w:t>Guía acompañante en español (multilingüe) a partir del</w:t>
      </w:r>
      <w:r>
        <w:rPr>
          <w:rFonts w:ascii="Arial Narrow" w:hAnsi="Arial Narrow"/>
        </w:rPr>
        <w:t xml:space="preserve"> día 4</w:t>
      </w:r>
      <w:r w:rsidRPr="008D0D26">
        <w:rPr>
          <w:rFonts w:ascii="Arial Narrow" w:hAnsi="Arial Narrow"/>
        </w:rPr>
        <w:t>.</w:t>
      </w:r>
    </w:p>
    <w:p w14:paraId="7720896E" w14:textId="77777777" w:rsid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 w:rsidRPr="008D0D26">
        <w:rPr>
          <w:rFonts w:ascii="Arial Narrow" w:hAnsi="Arial Narrow"/>
        </w:rPr>
        <w:t>Visitas panorámicas (sin guía local) durante todo el tour</w:t>
      </w:r>
      <w:r>
        <w:rPr>
          <w:rFonts w:ascii="Arial Narrow" w:hAnsi="Arial Narrow"/>
        </w:rPr>
        <w:t>, excepto</w:t>
      </w:r>
      <w:r w:rsidRPr="008D0D26">
        <w:rPr>
          <w:rFonts w:ascii="Arial Narrow" w:hAnsi="Arial Narrow"/>
        </w:rPr>
        <w:t xml:space="preserve"> en Florencia</w:t>
      </w:r>
    </w:p>
    <w:p w14:paraId="4B268FBF" w14:textId="77777777" w:rsid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 w:rsidRPr="008D0D26">
        <w:rPr>
          <w:rFonts w:ascii="Arial Narrow" w:hAnsi="Arial Narrow"/>
        </w:rPr>
        <w:t>Guía local para la visita de Florencia</w:t>
      </w:r>
    </w:p>
    <w:p w14:paraId="1FF49829" w14:textId="77777777" w:rsid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 w:rsidRPr="008D0D26">
        <w:rPr>
          <w:rFonts w:ascii="Arial Narrow" w:hAnsi="Arial Narrow"/>
        </w:rPr>
        <w:t xml:space="preserve">Degustación de los vinos tintos </w:t>
      </w:r>
      <w:proofErr w:type="spellStart"/>
      <w:r w:rsidRPr="008D0D26">
        <w:rPr>
          <w:rFonts w:ascii="Arial Narrow" w:hAnsi="Arial Narrow"/>
        </w:rPr>
        <w:t>Nobile</w:t>
      </w:r>
      <w:proofErr w:type="spellEnd"/>
      <w:r w:rsidRPr="008D0D26">
        <w:rPr>
          <w:rFonts w:ascii="Arial Narrow" w:hAnsi="Arial Narrow"/>
        </w:rPr>
        <w:t xml:space="preserve"> di </w:t>
      </w:r>
      <w:proofErr w:type="spellStart"/>
      <w:r w:rsidRPr="008D0D26">
        <w:rPr>
          <w:rFonts w:ascii="Arial Narrow" w:hAnsi="Arial Narrow"/>
        </w:rPr>
        <w:t>Montepulciano</w:t>
      </w:r>
      <w:proofErr w:type="spellEnd"/>
      <w:r w:rsidRPr="008D0D26">
        <w:rPr>
          <w:rFonts w:ascii="Arial Narrow" w:hAnsi="Arial Narrow"/>
        </w:rPr>
        <w:t xml:space="preserve"> y Chianti</w:t>
      </w:r>
    </w:p>
    <w:p w14:paraId="2855FF4B" w14:textId="77777777" w:rsid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 w:rsidRPr="008D0D26">
        <w:rPr>
          <w:rFonts w:ascii="Arial Narrow" w:hAnsi="Arial Narrow"/>
        </w:rPr>
        <w:t>Traslado grupal del punto de llegada en Roma del tour al hotel de Roma</w:t>
      </w:r>
    </w:p>
    <w:p w14:paraId="134CF841" w14:textId="77777777" w:rsid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 w:rsidRPr="008D0D26">
        <w:rPr>
          <w:rFonts w:ascii="Arial Narrow" w:hAnsi="Arial Narrow"/>
        </w:rPr>
        <w:t>Traslado grupal de salida del hotel de Roma al aeropuerto/estación de trenes de Roma</w:t>
      </w:r>
    </w:p>
    <w:p w14:paraId="5239EBB6" w14:textId="371B84C6" w:rsidR="000F6068" w:rsidRPr="008D0D26" w:rsidRDefault="008D0D26" w:rsidP="008D0D26">
      <w:pPr>
        <w:pStyle w:val="Prrafodelista"/>
        <w:numPr>
          <w:ilvl w:val="0"/>
          <w:numId w:val="78"/>
        </w:numPr>
        <w:jc w:val="both"/>
        <w:rPr>
          <w:rFonts w:ascii="Arial Narrow" w:hAnsi="Arial Narrow"/>
        </w:rPr>
      </w:pPr>
      <w:r w:rsidRPr="008D0D26">
        <w:rPr>
          <w:rFonts w:ascii="Arial Narrow" w:hAnsi="Arial Narrow"/>
        </w:rPr>
        <w:t>I</w:t>
      </w:r>
      <w:r>
        <w:rPr>
          <w:rFonts w:ascii="Arial Narrow" w:hAnsi="Arial Narrow"/>
        </w:rPr>
        <w:t>VA</w:t>
      </w:r>
      <w:r w:rsidRPr="008D0D26">
        <w:rPr>
          <w:rFonts w:ascii="Arial Narrow" w:hAnsi="Arial Narrow"/>
        </w:rPr>
        <w:t xml:space="preserve"> Italiano</w:t>
      </w:r>
    </w:p>
    <w:p w14:paraId="753CD915" w14:textId="77777777" w:rsidR="008D0D26" w:rsidRDefault="008D0D26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7A536222" w14:textId="54023F22" w:rsidR="00802C5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36D99FD0" w14:textId="0F3D03B4" w:rsidR="008D0D26" w:rsidRPr="006E03E6" w:rsidRDefault="008D0D26" w:rsidP="006E03E6">
      <w:pPr>
        <w:pStyle w:val="Prrafodelista"/>
        <w:numPr>
          <w:ilvl w:val="0"/>
          <w:numId w:val="79"/>
        </w:numPr>
        <w:jc w:val="both"/>
        <w:rPr>
          <w:rFonts w:ascii="Arial Narrow" w:hAnsi="Arial Narrow"/>
        </w:rPr>
      </w:pPr>
      <w:r w:rsidRPr="006E03E6">
        <w:rPr>
          <w:rFonts w:ascii="Arial Narrow" w:hAnsi="Arial Narrow"/>
        </w:rPr>
        <w:t>Propina para guía, chofer, etc.</w:t>
      </w:r>
    </w:p>
    <w:p w14:paraId="1E7CA7F3" w14:textId="66A88557" w:rsidR="008D0D26" w:rsidRPr="006E03E6" w:rsidRDefault="008D0D26" w:rsidP="006E03E6">
      <w:pPr>
        <w:pStyle w:val="Prrafodelista"/>
        <w:numPr>
          <w:ilvl w:val="0"/>
          <w:numId w:val="79"/>
        </w:numPr>
        <w:jc w:val="both"/>
        <w:rPr>
          <w:rFonts w:ascii="Arial Narrow" w:hAnsi="Arial Narrow"/>
        </w:rPr>
      </w:pPr>
      <w:r w:rsidRPr="006E03E6">
        <w:rPr>
          <w:rFonts w:ascii="Arial Narrow" w:hAnsi="Arial Narrow"/>
        </w:rPr>
        <w:t>Gastos de índole personal</w:t>
      </w:r>
    </w:p>
    <w:p w14:paraId="08B70C36" w14:textId="46356B57" w:rsidR="006E03E6" w:rsidRPr="006E03E6" w:rsidRDefault="006E03E6" w:rsidP="006E03E6">
      <w:pPr>
        <w:pStyle w:val="Prrafodelista"/>
        <w:numPr>
          <w:ilvl w:val="0"/>
          <w:numId w:val="79"/>
        </w:numPr>
        <w:jc w:val="both"/>
        <w:rPr>
          <w:rFonts w:ascii="Arial Narrow" w:hAnsi="Arial Narrow"/>
        </w:rPr>
      </w:pPr>
      <w:r w:rsidRPr="006E03E6">
        <w:rPr>
          <w:rFonts w:ascii="Arial Narrow" w:hAnsi="Arial Narrow"/>
        </w:rPr>
        <w:t>Servicio de maleteros</w:t>
      </w:r>
    </w:p>
    <w:p w14:paraId="43965ABF" w14:textId="7CC0A56D" w:rsidR="006E03E6" w:rsidRPr="006E03E6" w:rsidRDefault="006E03E6" w:rsidP="006E03E6">
      <w:pPr>
        <w:pStyle w:val="Prrafodelista"/>
        <w:numPr>
          <w:ilvl w:val="0"/>
          <w:numId w:val="79"/>
        </w:numPr>
        <w:jc w:val="both"/>
        <w:rPr>
          <w:rFonts w:ascii="Arial Narrow" w:hAnsi="Arial Narrow"/>
        </w:rPr>
      </w:pPr>
      <w:r w:rsidRPr="006E03E6">
        <w:rPr>
          <w:rFonts w:ascii="Arial Narrow" w:hAnsi="Arial Narrow"/>
        </w:rPr>
        <w:t xml:space="preserve">City </w:t>
      </w:r>
      <w:proofErr w:type="spellStart"/>
      <w:r w:rsidRPr="006E03E6">
        <w:rPr>
          <w:rFonts w:ascii="Arial Narrow" w:hAnsi="Arial Narrow"/>
        </w:rPr>
        <w:t>Tax</w:t>
      </w:r>
      <w:proofErr w:type="spellEnd"/>
    </w:p>
    <w:p w14:paraId="315AF340" w14:textId="02B49F52" w:rsidR="006E03E6" w:rsidRPr="006E03E6" w:rsidRDefault="006E03E6" w:rsidP="006E03E6">
      <w:pPr>
        <w:pStyle w:val="Prrafodelista"/>
        <w:numPr>
          <w:ilvl w:val="0"/>
          <w:numId w:val="79"/>
        </w:numPr>
        <w:jc w:val="both"/>
        <w:rPr>
          <w:rFonts w:ascii="Arial Narrow" w:hAnsi="Arial Narrow"/>
        </w:rPr>
      </w:pPr>
      <w:r w:rsidRPr="006E03E6">
        <w:rPr>
          <w:rFonts w:ascii="Arial Narrow" w:hAnsi="Arial Narrow"/>
        </w:rPr>
        <w:t>Entradas a los monumentos</w:t>
      </w:r>
    </w:p>
    <w:p w14:paraId="3CDEE83E" w14:textId="665D2A4F" w:rsidR="008D0D26" w:rsidRPr="006E03E6" w:rsidRDefault="008D0D26" w:rsidP="006E03E6">
      <w:pPr>
        <w:pStyle w:val="Prrafodelista"/>
        <w:numPr>
          <w:ilvl w:val="0"/>
          <w:numId w:val="79"/>
        </w:numPr>
        <w:jc w:val="both"/>
        <w:rPr>
          <w:rFonts w:ascii="Arial Narrow" w:hAnsi="Arial Narrow"/>
        </w:rPr>
      </w:pPr>
      <w:r w:rsidRPr="006E03E6">
        <w:rPr>
          <w:rFonts w:ascii="Arial Narrow" w:hAnsi="Arial Narrow"/>
        </w:rPr>
        <w:t>Entrada a la Torre Pendiente en Pisa</w:t>
      </w:r>
    </w:p>
    <w:p w14:paraId="17E2D3E1" w14:textId="303E1A14" w:rsidR="006E03E6" w:rsidRPr="006E03E6" w:rsidRDefault="006E03E6" w:rsidP="006E03E6">
      <w:pPr>
        <w:pStyle w:val="Prrafodelista"/>
        <w:numPr>
          <w:ilvl w:val="0"/>
          <w:numId w:val="79"/>
        </w:numPr>
        <w:jc w:val="both"/>
        <w:rPr>
          <w:rFonts w:ascii="Arial Narrow" w:hAnsi="Arial Narrow"/>
        </w:rPr>
      </w:pPr>
      <w:r w:rsidRPr="006E03E6">
        <w:rPr>
          <w:rFonts w:ascii="Arial Narrow" w:hAnsi="Arial Narrow"/>
        </w:rPr>
        <w:t>Vuelos internacionales</w:t>
      </w:r>
    </w:p>
    <w:p w14:paraId="6756BB00" w14:textId="3117DE06" w:rsidR="006E03E6" w:rsidRDefault="006E03E6" w:rsidP="006E03E6">
      <w:pPr>
        <w:pStyle w:val="Prrafodelista"/>
        <w:numPr>
          <w:ilvl w:val="0"/>
          <w:numId w:val="79"/>
        </w:numPr>
        <w:jc w:val="both"/>
        <w:rPr>
          <w:rFonts w:ascii="Arial Narrow" w:hAnsi="Arial Narrow"/>
        </w:rPr>
      </w:pPr>
      <w:r w:rsidRPr="006E03E6">
        <w:rPr>
          <w:rFonts w:ascii="Arial Narrow" w:hAnsi="Arial Narrow"/>
        </w:rPr>
        <w:t>Lo no especificado en el apartado del precio incluye</w:t>
      </w:r>
    </w:p>
    <w:p w14:paraId="6DCB1E42" w14:textId="77777777" w:rsidR="00D07069" w:rsidRDefault="00D07069" w:rsidP="00D07069">
      <w:pPr>
        <w:jc w:val="both"/>
        <w:rPr>
          <w:rFonts w:ascii="Arial Narrow" w:hAnsi="Arial Narrow"/>
        </w:rPr>
      </w:pPr>
    </w:p>
    <w:p w14:paraId="7C59842F" w14:textId="77777777" w:rsidR="00D07069" w:rsidRDefault="00D07069" w:rsidP="00D07069">
      <w:pPr>
        <w:jc w:val="both"/>
        <w:rPr>
          <w:rFonts w:ascii="Arial Narrow" w:hAnsi="Arial Narrow"/>
        </w:rPr>
      </w:pPr>
    </w:p>
    <w:p w14:paraId="1D45B4FE" w14:textId="77777777" w:rsidR="00D07069" w:rsidRDefault="00D07069" w:rsidP="00D07069">
      <w:pPr>
        <w:jc w:val="both"/>
        <w:rPr>
          <w:rFonts w:ascii="Arial Narrow" w:hAnsi="Arial Narrow"/>
        </w:rPr>
      </w:pPr>
    </w:p>
    <w:p w14:paraId="47C82D45" w14:textId="77777777" w:rsidR="00D07069" w:rsidRDefault="00D07069" w:rsidP="00D07069">
      <w:pPr>
        <w:jc w:val="both"/>
        <w:rPr>
          <w:rFonts w:ascii="Arial Narrow" w:hAnsi="Arial Narrow"/>
        </w:rPr>
      </w:pPr>
    </w:p>
    <w:p w14:paraId="1B31C5B1" w14:textId="77777777" w:rsidR="00D07069" w:rsidRDefault="00D07069" w:rsidP="00D07069">
      <w:pPr>
        <w:jc w:val="both"/>
        <w:rPr>
          <w:rFonts w:ascii="Arial Narrow" w:hAnsi="Arial Narrow"/>
        </w:rPr>
      </w:pPr>
    </w:p>
    <w:p w14:paraId="5DD82C4D" w14:textId="77777777" w:rsidR="00D07069" w:rsidRPr="00D07069" w:rsidRDefault="00D07069" w:rsidP="00D07069">
      <w:pPr>
        <w:jc w:val="both"/>
        <w:rPr>
          <w:rFonts w:ascii="Arial Narrow" w:hAnsi="Arial Narrow"/>
        </w:rPr>
      </w:pPr>
    </w:p>
    <w:p w14:paraId="512B99D7" w14:textId="77777777" w:rsidR="008D0D26" w:rsidRDefault="008D0D26" w:rsidP="006E03E6">
      <w:pPr>
        <w:rPr>
          <w:rFonts w:ascii="Arial Narrow" w:hAnsi="Arial Narrow"/>
          <w:b/>
          <w:bCs/>
          <w:color w:val="E36C0A" w:themeColor="accent6" w:themeShade="BF"/>
        </w:rPr>
      </w:pPr>
    </w:p>
    <w:p w14:paraId="2D2926FD" w14:textId="1E237426" w:rsidR="002C5099" w:rsidRDefault="00F01A86" w:rsidP="0086241B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lastRenderedPageBreak/>
        <w:t>HOTELES PREVISTOS Y/O SIMILARES</w:t>
      </w:r>
      <w:bookmarkStart w:id="0" w:name="_Hlk177976481"/>
    </w:p>
    <w:tbl>
      <w:tblPr>
        <w:tblStyle w:val="Tablaconcuadrcula"/>
        <w:tblW w:w="0" w:type="auto"/>
        <w:tblInd w:w="1294" w:type="dxa"/>
        <w:tblLook w:val="04A0" w:firstRow="1" w:lastRow="0" w:firstColumn="1" w:lastColumn="0" w:noHBand="0" w:noVBand="1"/>
      </w:tblPr>
      <w:tblGrid>
        <w:gridCol w:w="1838"/>
        <w:gridCol w:w="3402"/>
        <w:gridCol w:w="1843"/>
      </w:tblGrid>
      <w:tr w:rsidR="006E03E6" w14:paraId="403354CB" w14:textId="77777777" w:rsidTr="006E03E6">
        <w:tc>
          <w:tcPr>
            <w:tcW w:w="1838" w:type="dxa"/>
          </w:tcPr>
          <w:p w14:paraId="677D5078" w14:textId="12FDF82F" w:rsidR="006E03E6" w:rsidRPr="006E03E6" w:rsidRDefault="006E03E6" w:rsidP="0086241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E03E6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3402" w:type="dxa"/>
          </w:tcPr>
          <w:p w14:paraId="4D8505CD" w14:textId="05FCC261" w:rsidR="006E03E6" w:rsidRPr="006E03E6" w:rsidRDefault="006E03E6" w:rsidP="0086241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E03E6">
              <w:rPr>
                <w:rFonts w:ascii="Arial Narrow" w:hAnsi="Arial Narrow"/>
                <w:b/>
                <w:bCs/>
              </w:rPr>
              <w:t>Hotel</w:t>
            </w:r>
          </w:p>
        </w:tc>
        <w:tc>
          <w:tcPr>
            <w:tcW w:w="1843" w:type="dxa"/>
          </w:tcPr>
          <w:p w14:paraId="033C6D22" w14:textId="1305F430" w:rsidR="006E03E6" w:rsidRPr="006E03E6" w:rsidRDefault="006E03E6" w:rsidP="0086241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E03E6">
              <w:rPr>
                <w:rFonts w:ascii="Arial Narrow" w:hAnsi="Arial Narrow"/>
                <w:b/>
                <w:bCs/>
              </w:rPr>
              <w:t>Categoría</w:t>
            </w:r>
          </w:p>
        </w:tc>
      </w:tr>
      <w:tr w:rsidR="006E03E6" w14:paraId="5057DF3E" w14:textId="77777777" w:rsidTr="006E03E6">
        <w:tc>
          <w:tcPr>
            <w:tcW w:w="1838" w:type="dxa"/>
          </w:tcPr>
          <w:p w14:paraId="0C48C65E" w14:textId="5E344E69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Florencia</w:t>
            </w:r>
          </w:p>
        </w:tc>
        <w:tc>
          <w:tcPr>
            <w:tcW w:w="3402" w:type="dxa"/>
          </w:tcPr>
          <w:p w14:paraId="5A370B9D" w14:textId="621B5F74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 w:rsidRPr="006E03E6">
              <w:rPr>
                <w:rFonts w:ascii="Arial Narrow" w:hAnsi="Arial Narrow"/>
              </w:rPr>
              <w:t xml:space="preserve">UNA </w:t>
            </w:r>
            <w:proofErr w:type="spellStart"/>
            <w:r w:rsidRPr="006E03E6">
              <w:rPr>
                <w:rFonts w:ascii="Arial Narrow" w:hAnsi="Arial Narrow"/>
              </w:rPr>
              <w:t>hotels</w:t>
            </w:r>
            <w:proofErr w:type="spellEnd"/>
            <w:r w:rsidRPr="006E03E6">
              <w:rPr>
                <w:rFonts w:ascii="Arial Narrow" w:hAnsi="Arial Narrow"/>
              </w:rPr>
              <w:t xml:space="preserve"> </w:t>
            </w:r>
            <w:proofErr w:type="spellStart"/>
            <w:r w:rsidRPr="006E03E6">
              <w:rPr>
                <w:rFonts w:ascii="Arial Narrow" w:hAnsi="Arial Narrow"/>
              </w:rPr>
              <w:t>Vittoria</w:t>
            </w:r>
            <w:proofErr w:type="spellEnd"/>
          </w:p>
          <w:p w14:paraId="2FA33236" w14:textId="4A26DDF3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 w:rsidRPr="006E03E6">
              <w:rPr>
                <w:rFonts w:ascii="Arial Narrow" w:hAnsi="Arial Narrow"/>
              </w:rPr>
              <w:t>Hotel Kraft</w:t>
            </w:r>
          </w:p>
          <w:p w14:paraId="1A1040A5" w14:textId="6CC807CC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 w:rsidRPr="006E03E6">
              <w:rPr>
                <w:rFonts w:ascii="Arial Narrow" w:hAnsi="Arial Narrow"/>
              </w:rPr>
              <w:t>Hotel C-</w:t>
            </w:r>
            <w:proofErr w:type="spellStart"/>
            <w:r w:rsidRPr="006E03E6">
              <w:rPr>
                <w:rFonts w:ascii="Arial Narrow" w:hAnsi="Arial Narrow"/>
              </w:rPr>
              <w:t>Hotels</w:t>
            </w:r>
            <w:proofErr w:type="spellEnd"/>
          </w:p>
          <w:p w14:paraId="7528AD51" w14:textId="3AAA73A9" w:rsidR="006E03E6" w:rsidRDefault="006E03E6" w:rsidP="006E03E6">
            <w:pPr>
              <w:jc w:val="center"/>
              <w:rPr>
                <w:rFonts w:ascii="Arial Narrow" w:hAnsi="Arial Narrow"/>
              </w:rPr>
            </w:pPr>
            <w:r w:rsidRPr="006E03E6">
              <w:rPr>
                <w:rFonts w:ascii="Arial Narrow" w:hAnsi="Arial Narrow"/>
              </w:rPr>
              <w:t>Cadena NH Hoteles</w:t>
            </w:r>
          </w:p>
          <w:p w14:paraId="5EEECDBA" w14:textId="64B5CAAB" w:rsidR="006E03E6" w:rsidRDefault="006E03E6" w:rsidP="006E03E6">
            <w:pPr>
              <w:jc w:val="center"/>
              <w:rPr>
                <w:rFonts w:ascii="Arial Narrow" w:hAnsi="Arial Narrow"/>
              </w:rPr>
            </w:pPr>
            <w:r w:rsidRPr="006E03E6">
              <w:rPr>
                <w:rFonts w:ascii="Arial Narrow" w:hAnsi="Arial Narrow"/>
              </w:rPr>
              <w:t xml:space="preserve">Hotel </w:t>
            </w:r>
            <w:proofErr w:type="spellStart"/>
            <w:r w:rsidRPr="006E03E6">
              <w:rPr>
                <w:rFonts w:ascii="Arial Narrow" w:hAnsi="Arial Narrow"/>
              </w:rPr>
              <w:t>Grifone</w:t>
            </w:r>
            <w:proofErr w:type="spellEnd"/>
          </w:p>
        </w:tc>
        <w:tc>
          <w:tcPr>
            <w:tcW w:w="1843" w:type="dxa"/>
          </w:tcPr>
          <w:p w14:paraId="1416157E" w14:textId="77777777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03D08BAA" w14:textId="77777777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6F75D416" w14:textId="77777777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23DD9F93" w14:textId="77777777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0A5740A6" w14:textId="0B30DFD9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6E03E6" w14:paraId="0A08395C" w14:textId="77777777" w:rsidTr="006E03E6">
        <w:tc>
          <w:tcPr>
            <w:tcW w:w="1838" w:type="dxa"/>
          </w:tcPr>
          <w:p w14:paraId="42890E5D" w14:textId="31F3A076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Siena</w:t>
            </w:r>
          </w:p>
        </w:tc>
        <w:tc>
          <w:tcPr>
            <w:tcW w:w="3402" w:type="dxa"/>
          </w:tcPr>
          <w:p w14:paraId="1EF8DE5A" w14:textId="171D6F95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Hotel NH Siena</w:t>
            </w:r>
          </w:p>
        </w:tc>
        <w:tc>
          <w:tcPr>
            <w:tcW w:w="1843" w:type="dxa"/>
          </w:tcPr>
          <w:p w14:paraId="4C76F0FF" w14:textId="5B7E0369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  <w:tr w:rsidR="006E03E6" w14:paraId="2C9B3DFC" w14:textId="77777777" w:rsidTr="006E03E6">
        <w:tc>
          <w:tcPr>
            <w:tcW w:w="1838" w:type="dxa"/>
          </w:tcPr>
          <w:p w14:paraId="2B469FC4" w14:textId="17708254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Roma</w:t>
            </w:r>
          </w:p>
        </w:tc>
        <w:tc>
          <w:tcPr>
            <w:tcW w:w="3402" w:type="dxa"/>
          </w:tcPr>
          <w:p w14:paraId="0090658A" w14:textId="535F2F93" w:rsidR="006E03E6" w:rsidRPr="00D07069" w:rsidRDefault="006E03E6" w:rsidP="0086241B">
            <w:pPr>
              <w:jc w:val="center"/>
              <w:rPr>
                <w:rFonts w:ascii="Arial Narrow" w:hAnsi="Arial Narrow"/>
                <w:lang w:val="it-IT"/>
              </w:rPr>
            </w:pPr>
            <w:r w:rsidRPr="00D07069">
              <w:rPr>
                <w:rFonts w:ascii="Arial Narrow" w:hAnsi="Arial Narrow"/>
                <w:lang w:val="it-IT"/>
              </w:rPr>
              <w:t>Hotel Donna Laura Palace</w:t>
            </w:r>
          </w:p>
          <w:p w14:paraId="709A50C0" w14:textId="6C76ACD0" w:rsidR="006E03E6" w:rsidRPr="00D07069" w:rsidRDefault="006E03E6" w:rsidP="0086241B">
            <w:pPr>
              <w:jc w:val="center"/>
              <w:rPr>
                <w:rFonts w:ascii="Arial Narrow" w:hAnsi="Arial Narrow"/>
                <w:lang w:val="it-IT"/>
              </w:rPr>
            </w:pPr>
            <w:r w:rsidRPr="00D07069">
              <w:rPr>
                <w:rFonts w:ascii="Arial Narrow" w:hAnsi="Arial Narrow"/>
                <w:lang w:val="it-IT"/>
              </w:rPr>
              <w:t>Hotel NH Vittorio Veneto</w:t>
            </w:r>
          </w:p>
          <w:p w14:paraId="6589CBD0" w14:textId="51E71FAB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 w:rsidRPr="006E03E6">
              <w:rPr>
                <w:rFonts w:ascii="Arial Narrow" w:hAnsi="Arial Narrow"/>
              </w:rPr>
              <w:t xml:space="preserve">Hotel </w:t>
            </w:r>
            <w:proofErr w:type="spellStart"/>
            <w:r w:rsidRPr="006E03E6">
              <w:rPr>
                <w:rFonts w:ascii="Arial Narrow" w:hAnsi="Arial Narrow"/>
              </w:rPr>
              <w:t>Mediterraneo</w:t>
            </w:r>
            <w:proofErr w:type="spellEnd"/>
          </w:p>
          <w:p w14:paraId="3595D0B6" w14:textId="5ABFD653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 w:rsidRPr="006E03E6">
              <w:rPr>
                <w:rFonts w:ascii="Arial Narrow" w:hAnsi="Arial Narrow"/>
              </w:rPr>
              <w:t xml:space="preserve">Hotel Massimo </w:t>
            </w:r>
            <w:proofErr w:type="spellStart"/>
            <w:r w:rsidRPr="006E03E6">
              <w:rPr>
                <w:rFonts w:ascii="Arial Narrow" w:hAnsi="Arial Narrow"/>
              </w:rPr>
              <w:t>d’Azeglio</w:t>
            </w:r>
            <w:proofErr w:type="spellEnd"/>
          </w:p>
          <w:p w14:paraId="35467A7F" w14:textId="65446154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 w:rsidRPr="006E03E6">
              <w:rPr>
                <w:rFonts w:ascii="Arial Narrow" w:hAnsi="Arial Narrow"/>
              </w:rPr>
              <w:t xml:space="preserve">Hotel Diana </w:t>
            </w:r>
            <w:proofErr w:type="spellStart"/>
            <w:r w:rsidRPr="006E03E6">
              <w:rPr>
                <w:rFonts w:ascii="Arial Narrow" w:hAnsi="Arial Narrow"/>
              </w:rPr>
              <w:t>Roof</w:t>
            </w:r>
            <w:proofErr w:type="spellEnd"/>
            <w:r w:rsidRPr="006E03E6">
              <w:rPr>
                <w:rFonts w:ascii="Arial Narrow" w:hAnsi="Arial Narrow"/>
              </w:rPr>
              <w:t xml:space="preserve"> Garden</w:t>
            </w:r>
          </w:p>
          <w:p w14:paraId="0EA95AE6" w14:textId="276C3B64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 w:rsidRPr="006E03E6">
              <w:rPr>
                <w:rFonts w:ascii="Arial Narrow" w:hAnsi="Arial Narrow"/>
              </w:rPr>
              <w:t xml:space="preserve">Hotel </w:t>
            </w:r>
            <w:proofErr w:type="spellStart"/>
            <w:r w:rsidRPr="006E03E6">
              <w:rPr>
                <w:rFonts w:ascii="Arial Narrow" w:hAnsi="Arial Narrow"/>
              </w:rPr>
              <w:t>Imperiale</w:t>
            </w:r>
            <w:proofErr w:type="spellEnd"/>
          </w:p>
          <w:p w14:paraId="40B3D606" w14:textId="5A917E2C" w:rsidR="006E03E6" w:rsidRDefault="006E03E6" w:rsidP="006E03E6">
            <w:pPr>
              <w:jc w:val="center"/>
              <w:rPr>
                <w:rFonts w:ascii="Arial Narrow" w:hAnsi="Arial Narrow"/>
              </w:rPr>
            </w:pPr>
            <w:r w:rsidRPr="006E03E6">
              <w:rPr>
                <w:rFonts w:ascii="Arial Narrow" w:hAnsi="Arial Narrow"/>
              </w:rPr>
              <w:t xml:space="preserve">Hotel </w:t>
            </w:r>
            <w:proofErr w:type="spellStart"/>
            <w:r w:rsidRPr="006E03E6">
              <w:rPr>
                <w:rFonts w:ascii="Arial Narrow" w:hAnsi="Arial Narrow"/>
              </w:rPr>
              <w:t>Savoy</w:t>
            </w:r>
            <w:proofErr w:type="spellEnd"/>
          </w:p>
          <w:p w14:paraId="5319808F" w14:textId="4EA8FB8F" w:rsidR="006E03E6" w:rsidRDefault="006E03E6" w:rsidP="006E03E6">
            <w:pPr>
              <w:jc w:val="center"/>
              <w:rPr>
                <w:rFonts w:ascii="Arial Narrow" w:hAnsi="Arial Narrow"/>
              </w:rPr>
            </w:pPr>
            <w:r w:rsidRPr="006E03E6">
              <w:rPr>
                <w:rFonts w:ascii="Arial Narrow" w:hAnsi="Arial Narrow"/>
              </w:rPr>
              <w:t>Hotel Villafranca</w:t>
            </w:r>
          </w:p>
          <w:p w14:paraId="4F6BE0FE" w14:textId="1FFD8B22" w:rsidR="006E03E6" w:rsidRDefault="006E03E6" w:rsidP="006E03E6">
            <w:pPr>
              <w:jc w:val="center"/>
              <w:rPr>
                <w:rFonts w:ascii="Arial Narrow" w:hAnsi="Arial Narrow"/>
              </w:rPr>
            </w:pPr>
            <w:r w:rsidRPr="006E03E6">
              <w:rPr>
                <w:rFonts w:ascii="Arial Narrow" w:hAnsi="Arial Narrow"/>
              </w:rPr>
              <w:t>Hotel Oxford</w:t>
            </w:r>
          </w:p>
        </w:tc>
        <w:tc>
          <w:tcPr>
            <w:tcW w:w="1843" w:type="dxa"/>
          </w:tcPr>
          <w:p w14:paraId="19C3659C" w14:textId="77777777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4450C5E5" w14:textId="77777777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4A434D07" w14:textId="77777777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17C412D6" w14:textId="77777777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575CFBBB" w14:textId="77777777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10103321" w14:textId="77777777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3F0E3332" w14:textId="77777777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0F0BB07D" w14:textId="77777777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  <w:p w14:paraId="78A3525A" w14:textId="607B429A" w:rsidR="006E03E6" w:rsidRDefault="006E03E6" w:rsidP="008624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4*</w:t>
            </w:r>
          </w:p>
        </w:tc>
      </w:tr>
    </w:tbl>
    <w:p w14:paraId="73D6455F" w14:textId="650D0CDB" w:rsidR="008D0D26" w:rsidRPr="006E03E6" w:rsidRDefault="008D0D26" w:rsidP="0086241B">
      <w:pPr>
        <w:jc w:val="center"/>
        <w:rPr>
          <w:rFonts w:ascii="Arial Narrow" w:hAnsi="Arial Narrow"/>
        </w:rPr>
      </w:pPr>
    </w:p>
    <w:p w14:paraId="1B7BD5C0" w14:textId="7278ED44" w:rsidR="008D0D26" w:rsidRPr="00C833A0" w:rsidRDefault="008D0D26" w:rsidP="008D0D26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E36C0A" w:themeColor="accent6" w:themeShade="BF"/>
        </w:rPr>
        <w:t>NOTAS IMPORTANTES</w:t>
      </w:r>
    </w:p>
    <w:p w14:paraId="17B658FF" w14:textId="2B9F301F" w:rsidR="00C84194" w:rsidRDefault="00C84194" w:rsidP="006E03E6">
      <w:pPr>
        <w:pStyle w:val="Prrafodelista"/>
        <w:numPr>
          <w:ilvl w:val="0"/>
          <w:numId w:val="80"/>
        </w:numPr>
        <w:jc w:val="both"/>
        <w:rPr>
          <w:rFonts w:ascii="Arial Narrow" w:hAnsi="Arial Narrow"/>
        </w:rPr>
      </w:pPr>
      <w:r w:rsidRPr="00C84194">
        <w:rPr>
          <w:rFonts w:ascii="Arial Narrow" w:hAnsi="Arial Narrow"/>
        </w:rPr>
        <w:t>Por motivos organizativos, el itinerario puede ser modificado o invertido sin previo aviso. En cualquier caso,</w:t>
      </w:r>
      <w:r>
        <w:rPr>
          <w:rFonts w:ascii="Arial Narrow" w:hAnsi="Arial Narrow"/>
        </w:rPr>
        <w:t xml:space="preserve"> se </w:t>
      </w:r>
      <w:r w:rsidRPr="00C84194">
        <w:rPr>
          <w:rFonts w:ascii="Arial Narrow" w:hAnsi="Arial Narrow"/>
        </w:rPr>
        <w:t>garantiza todas las visitas y excursiones mencionadas en el itinerario.</w:t>
      </w:r>
    </w:p>
    <w:p w14:paraId="2E379B45" w14:textId="6104FEF8" w:rsidR="006E03E6" w:rsidRDefault="006E03E6" w:rsidP="006E03E6">
      <w:pPr>
        <w:pStyle w:val="Prrafodelista"/>
        <w:numPr>
          <w:ilvl w:val="0"/>
          <w:numId w:val="80"/>
        </w:numPr>
        <w:jc w:val="both"/>
        <w:rPr>
          <w:rFonts w:ascii="Arial Narrow" w:hAnsi="Arial Narrow"/>
        </w:rPr>
      </w:pPr>
      <w:r w:rsidRPr="006E03E6">
        <w:rPr>
          <w:rFonts w:ascii="Arial Narrow" w:hAnsi="Arial Narrow"/>
        </w:rPr>
        <w:t>Con menos de 7 participantes, el tour podría realizarse con chofer/guía multilingüe</w:t>
      </w:r>
    </w:p>
    <w:p w14:paraId="5ED43A1A" w14:textId="78CAD4D4" w:rsidR="006E03E6" w:rsidRPr="006E03E6" w:rsidRDefault="006E03E6" w:rsidP="006E03E6">
      <w:pPr>
        <w:pStyle w:val="Prrafodelista"/>
        <w:numPr>
          <w:ilvl w:val="0"/>
          <w:numId w:val="8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Para las visitas en Florencia, los pasajeros tendrán que desplazarse por su cuenta hasta el punto de salida de la excursión</w:t>
      </w:r>
      <w:r w:rsidR="00C84194">
        <w:rPr>
          <w:rFonts w:ascii="Arial Narrow" w:hAnsi="Arial Narrow"/>
        </w:rPr>
        <w:t>, tratase de excursiones regulares con otros participantes</w:t>
      </w:r>
    </w:p>
    <w:p w14:paraId="5F2FE053" w14:textId="77777777" w:rsidR="006E03E6" w:rsidRDefault="006E03E6" w:rsidP="008D0D26">
      <w:pPr>
        <w:jc w:val="both"/>
        <w:rPr>
          <w:rFonts w:ascii="Arial Narrow" w:hAnsi="Arial Narrow"/>
        </w:rPr>
      </w:pPr>
    </w:p>
    <w:p w14:paraId="22027076" w14:textId="677510FF" w:rsidR="008D0D26" w:rsidRPr="008D0D26" w:rsidRDefault="008D0D26" w:rsidP="008D0D26">
      <w:pPr>
        <w:jc w:val="both"/>
        <w:rPr>
          <w:rFonts w:ascii="Arial Narrow" w:hAnsi="Arial Narrow"/>
        </w:rPr>
      </w:pPr>
    </w:p>
    <w:p w14:paraId="2BF87CB7" w14:textId="77777777" w:rsidR="00C84194" w:rsidRDefault="00C84194" w:rsidP="00625C72">
      <w:pPr>
        <w:jc w:val="center"/>
        <w:rPr>
          <w:rFonts w:ascii="Arial Narrow" w:hAnsi="Arial Narrow"/>
          <w:b/>
          <w:bCs/>
          <w:iCs/>
        </w:rPr>
      </w:pPr>
    </w:p>
    <w:p w14:paraId="6BE73D75" w14:textId="77777777" w:rsidR="00C84194" w:rsidRDefault="00C84194" w:rsidP="00625C72">
      <w:pPr>
        <w:jc w:val="center"/>
        <w:rPr>
          <w:rFonts w:ascii="Arial Narrow" w:hAnsi="Arial Narrow"/>
          <w:b/>
          <w:bCs/>
          <w:iCs/>
        </w:rPr>
      </w:pPr>
    </w:p>
    <w:p w14:paraId="1527857F" w14:textId="212D9EAD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A037A" w14:textId="77777777" w:rsidR="00C1662C" w:rsidRDefault="00C1662C" w:rsidP="00D4640C">
      <w:r>
        <w:separator/>
      </w:r>
    </w:p>
  </w:endnote>
  <w:endnote w:type="continuationSeparator" w:id="0">
    <w:p w14:paraId="07749198" w14:textId="77777777" w:rsidR="00C1662C" w:rsidRDefault="00C1662C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7DAA5" w14:textId="77777777" w:rsidR="00C1662C" w:rsidRDefault="00C1662C" w:rsidP="00D4640C">
      <w:r>
        <w:separator/>
      </w:r>
    </w:p>
  </w:footnote>
  <w:footnote w:type="continuationSeparator" w:id="0">
    <w:p w14:paraId="310DAA21" w14:textId="77777777" w:rsidR="00C1662C" w:rsidRDefault="00C1662C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2BBD"/>
    <w:multiLevelType w:val="hybridMultilevel"/>
    <w:tmpl w:val="5F98DAF4"/>
    <w:lvl w:ilvl="0" w:tplc="EEF2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439"/>
    <w:multiLevelType w:val="hybridMultilevel"/>
    <w:tmpl w:val="F9245FB4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377F"/>
    <w:multiLevelType w:val="hybridMultilevel"/>
    <w:tmpl w:val="9A761124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725B8"/>
    <w:multiLevelType w:val="hybridMultilevel"/>
    <w:tmpl w:val="82D259D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75DDC"/>
    <w:multiLevelType w:val="hybridMultilevel"/>
    <w:tmpl w:val="269455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60437"/>
    <w:multiLevelType w:val="hybridMultilevel"/>
    <w:tmpl w:val="DF66CC2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354F2"/>
    <w:multiLevelType w:val="hybridMultilevel"/>
    <w:tmpl w:val="1658A662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D643F"/>
    <w:multiLevelType w:val="hybridMultilevel"/>
    <w:tmpl w:val="2FAAD318"/>
    <w:lvl w:ilvl="0" w:tplc="EEF2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04066"/>
    <w:multiLevelType w:val="hybridMultilevel"/>
    <w:tmpl w:val="7226874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25B7E"/>
    <w:multiLevelType w:val="hybridMultilevel"/>
    <w:tmpl w:val="825CA8BC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C0000"/>
    <w:multiLevelType w:val="hybridMultilevel"/>
    <w:tmpl w:val="6090C95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0E0EE2"/>
    <w:multiLevelType w:val="hybridMultilevel"/>
    <w:tmpl w:val="4D5AD088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EE195D"/>
    <w:multiLevelType w:val="hybridMultilevel"/>
    <w:tmpl w:val="739E0042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E31D2"/>
    <w:multiLevelType w:val="hybridMultilevel"/>
    <w:tmpl w:val="EC32F2D6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B67A0"/>
    <w:multiLevelType w:val="hybridMultilevel"/>
    <w:tmpl w:val="53508BD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3F7AFE"/>
    <w:multiLevelType w:val="hybridMultilevel"/>
    <w:tmpl w:val="791481B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6910C4"/>
    <w:multiLevelType w:val="hybridMultilevel"/>
    <w:tmpl w:val="25DCF3A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6D726F"/>
    <w:multiLevelType w:val="hybridMultilevel"/>
    <w:tmpl w:val="481E0FC8"/>
    <w:lvl w:ilvl="0" w:tplc="ED64D34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BB15C4"/>
    <w:multiLevelType w:val="hybridMultilevel"/>
    <w:tmpl w:val="824AB6AE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AE4688"/>
    <w:multiLevelType w:val="hybridMultilevel"/>
    <w:tmpl w:val="48AA087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8D52AB"/>
    <w:multiLevelType w:val="hybridMultilevel"/>
    <w:tmpl w:val="520860A8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BB1234"/>
    <w:multiLevelType w:val="hybridMultilevel"/>
    <w:tmpl w:val="041E6DCE"/>
    <w:lvl w:ilvl="0" w:tplc="EEF2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BC4A03"/>
    <w:multiLevelType w:val="hybridMultilevel"/>
    <w:tmpl w:val="2990E03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865932"/>
    <w:multiLevelType w:val="hybridMultilevel"/>
    <w:tmpl w:val="1A1E5052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436C81"/>
    <w:multiLevelType w:val="hybridMultilevel"/>
    <w:tmpl w:val="AF4C7E62"/>
    <w:lvl w:ilvl="0" w:tplc="EEF2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B21EA5"/>
    <w:multiLevelType w:val="hybridMultilevel"/>
    <w:tmpl w:val="9A80C272"/>
    <w:lvl w:ilvl="0" w:tplc="3F30966C">
      <w:start w:val="3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6313BF"/>
    <w:multiLevelType w:val="hybridMultilevel"/>
    <w:tmpl w:val="3E7ED41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9570C2"/>
    <w:multiLevelType w:val="hybridMultilevel"/>
    <w:tmpl w:val="F27415B0"/>
    <w:lvl w:ilvl="0" w:tplc="3F30966C">
      <w:start w:val="3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472136"/>
    <w:multiLevelType w:val="hybridMultilevel"/>
    <w:tmpl w:val="836E7210"/>
    <w:lvl w:ilvl="0" w:tplc="EEF2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607729"/>
    <w:multiLevelType w:val="hybridMultilevel"/>
    <w:tmpl w:val="429A58B2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FF2DE8"/>
    <w:multiLevelType w:val="hybridMultilevel"/>
    <w:tmpl w:val="9544FA1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0303D4"/>
    <w:multiLevelType w:val="hybridMultilevel"/>
    <w:tmpl w:val="2880180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500D4F"/>
    <w:multiLevelType w:val="hybridMultilevel"/>
    <w:tmpl w:val="8FB808CE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2C3262"/>
    <w:multiLevelType w:val="hybridMultilevel"/>
    <w:tmpl w:val="3348B310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6" w15:restartNumberingAfterBreak="0">
    <w:nsid w:val="6D4665B3"/>
    <w:multiLevelType w:val="hybridMultilevel"/>
    <w:tmpl w:val="9772566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706727"/>
    <w:multiLevelType w:val="hybridMultilevel"/>
    <w:tmpl w:val="70086EF0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6256ED"/>
    <w:multiLevelType w:val="hybridMultilevel"/>
    <w:tmpl w:val="10422D7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DA2A39"/>
    <w:multiLevelType w:val="hybridMultilevel"/>
    <w:tmpl w:val="6A14ED46"/>
    <w:lvl w:ilvl="0" w:tplc="A208A676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3E5149"/>
    <w:multiLevelType w:val="hybridMultilevel"/>
    <w:tmpl w:val="488C7E30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790E12"/>
    <w:multiLevelType w:val="hybridMultilevel"/>
    <w:tmpl w:val="4488A83E"/>
    <w:lvl w:ilvl="0" w:tplc="3F30966C">
      <w:start w:val="3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DA6D8F"/>
    <w:multiLevelType w:val="hybridMultilevel"/>
    <w:tmpl w:val="9C726484"/>
    <w:lvl w:ilvl="0" w:tplc="ED64D34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973123"/>
    <w:multiLevelType w:val="hybridMultilevel"/>
    <w:tmpl w:val="8D02F94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327A55"/>
    <w:multiLevelType w:val="hybridMultilevel"/>
    <w:tmpl w:val="BFDE366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68485">
    <w:abstractNumId w:val="70"/>
  </w:num>
  <w:num w:numId="2" w16cid:durableId="206647452">
    <w:abstractNumId w:val="55"/>
  </w:num>
  <w:num w:numId="3" w16cid:durableId="940603590">
    <w:abstractNumId w:val="65"/>
  </w:num>
  <w:num w:numId="4" w16cid:durableId="1774131787">
    <w:abstractNumId w:val="38"/>
  </w:num>
  <w:num w:numId="5" w16cid:durableId="2123761648">
    <w:abstractNumId w:val="7"/>
  </w:num>
  <w:num w:numId="6" w16cid:durableId="2076856450">
    <w:abstractNumId w:val="72"/>
  </w:num>
  <w:num w:numId="7" w16cid:durableId="419523113">
    <w:abstractNumId w:val="60"/>
  </w:num>
  <w:num w:numId="8" w16cid:durableId="1211727006">
    <w:abstractNumId w:val="18"/>
  </w:num>
  <w:num w:numId="9" w16cid:durableId="2041663003">
    <w:abstractNumId w:val="17"/>
  </w:num>
  <w:num w:numId="10" w16cid:durableId="236406610">
    <w:abstractNumId w:val="20"/>
  </w:num>
  <w:num w:numId="11" w16cid:durableId="138500735">
    <w:abstractNumId w:val="9"/>
  </w:num>
  <w:num w:numId="12" w16cid:durableId="1711683710">
    <w:abstractNumId w:val="74"/>
  </w:num>
  <w:num w:numId="13" w16cid:durableId="1940793975">
    <w:abstractNumId w:val="44"/>
  </w:num>
  <w:num w:numId="14" w16cid:durableId="388382731">
    <w:abstractNumId w:val="26"/>
  </w:num>
  <w:num w:numId="15" w16cid:durableId="244803539">
    <w:abstractNumId w:val="58"/>
  </w:num>
  <w:num w:numId="16" w16cid:durableId="2077317213">
    <w:abstractNumId w:val="33"/>
  </w:num>
  <w:num w:numId="17" w16cid:durableId="1588491769">
    <w:abstractNumId w:val="25"/>
  </w:num>
  <w:num w:numId="18" w16cid:durableId="1870482175">
    <w:abstractNumId w:val="46"/>
  </w:num>
  <w:num w:numId="19" w16cid:durableId="1987588004">
    <w:abstractNumId w:val="56"/>
  </w:num>
  <w:num w:numId="20" w16cid:durableId="1762799069">
    <w:abstractNumId w:val="23"/>
  </w:num>
  <w:num w:numId="21" w16cid:durableId="89784825">
    <w:abstractNumId w:val="48"/>
  </w:num>
  <w:num w:numId="22" w16cid:durableId="1884557832">
    <w:abstractNumId w:val="59"/>
  </w:num>
  <w:num w:numId="23" w16cid:durableId="757097616">
    <w:abstractNumId w:val="37"/>
  </w:num>
  <w:num w:numId="24" w16cid:durableId="793400984">
    <w:abstractNumId w:val="54"/>
  </w:num>
  <w:num w:numId="25" w16cid:durableId="416026765">
    <w:abstractNumId w:val="13"/>
  </w:num>
  <w:num w:numId="26" w16cid:durableId="724336494">
    <w:abstractNumId w:val="68"/>
  </w:num>
  <w:num w:numId="27" w16cid:durableId="2023622748">
    <w:abstractNumId w:val="69"/>
  </w:num>
  <w:num w:numId="28" w16cid:durableId="1688630226">
    <w:abstractNumId w:val="63"/>
  </w:num>
  <w:num w:numId="29" w16cid:durableId="1870876614">
    <w:abstractNumId w:val="11"/>
  </w:num>
  <w:num w:numId="30" w16cid:durableId="1232305232">
    <w:abstractNumId w:val="57"/>
  </w:num>
  <w:num w:numId="31" w16cid:durableId="1826043543">
    <w:abstractNumId w:val="1"/>
  </w:num>
  <w:num w:numId="32" w16cid:durableId="1539128976">
    <w:abstractNumId w:val="47"/>
  </w:num>
  <w:num w:numId="33" w16cid:durableId="366878726">
    <w:abstractNumId w:val="45"/>
  </w:num>
  <w:num w:numId="34" w16cid:durableId="1171339218">
    <w:abstractNumId w:val="28"/>
  </w:num>
  <w:num w:numId="35" w16cid:durableId="946350396">
    <w:abstractNumId w:val="29"/>
  </w:num>
  <w:num w:numId="36" w16cid:durableId="1641030512">
    <w:abstractNumId w:val="41"/>
  </w:num>
  <w:num w:numId="37" w16cid:durableId="85269108">
    <w:abstractNumId w:val="4"/>
  </w:num>
  <w:num w:numId="38" w16cid:durableId="714088840">
    <w:abstractNumId w:val="6"/>
  </w:num>
  <w:num w:numId="39" w16cid:durableId="218786175">
    <w:abstractNumId w:val="66"/>
  </w:num>
  <w:num w:numId="40" w16cid:durableId="319310080">
    <w:abstractNumId w:val="49"/>
  </w:num>
  <w:num w:numId="41" w16cid:durableId="1284271387">
    <w:abstractNumId w:val="61"/>
  </w:num>
  <w:num w:numId="42" w16cid:durableId="709500746">
    <w:abstractNumId w:val="78"/>
  </w:num>
  <w:num w:numId="43" w16cid:durableId="1586837476">
    <w:abstractNumId w:val="30"/>
  </w:num>
  <w:num w:numId="44" w16cid:durableId="243027004">
    <w:abstractNumId w:val="53"/>
  </w:num>
  <w:num w:numId="45" w16cid:durableId="1633632216">
    <w:abstractNumId w:val="71"/>
  </w:num>
  <w:num w:numId="46" w16cid:durableId="623930869">
    <w:abstractNumId w:val="24"/>
  </w:num>
  <w:num w:numId="47" w16cid:durableId="640425850">
    <w:abstractNumId w:val="39"/>
  </w:num>
  <w:num w:numId="48" w16cid:durableId="1233197113">
    <w:abstractNumId w:val="5"/>
  </w:num>
  <w:num w:numId="49" w16cid:durableId="1398438991">
    <w:abstractNumId w:val="27"/>
  </w:num>
  <w:num w:numId="50" w16cid:durableId="1821269021">
    <w:abstractNumId w:val="8"/>
  </w:num>
  <w:num w:numId="51" w16cid:durableId="1146700971">
    <w:abstractNumId w:val="16"/>
  </w:num>
  <w:num w:numId="52" w16cid:durableId="1204363540">
    <w:abstractNumId w:val="34"/>
  </w:num>
  <w:num w:numId="53" w16cid:durableId="321856970">
    <w:abstractNumId w:val="79"/>
  </w:num>
  <w:num w:numId="54" w16cid:durableId="616253204">
    <w:abstractNumId w:val="14"/>
  </w:num>
  <w:num w:numId="55" w16cid:durableId="2122916403">
    <w:abstractNumId w:val="21"/>
  </w:num>
  <w:num w:numId="56" w16cid:durableId="583993229">
    <w:abstractNumId w:val="52"/>
  </w:num>
  <w:num w:numId="57" w16cid:durableId="2052148758">
    <w:abstractNumId w:val="62"/>
  </w:num>
  <w:num w:numId="58" w16cid:durableId="1158108325">
    <w:abstractNumId w:val="2"/>
  </w:num>
  <w:num w:numId="59" w16cid:durableId="212892362">
    <w:abstractNumId w:val="75"/>
  </w:num>
  <w:num w:numId="60" w16cid:durableId="1743914789">
    <w:abstractNumId w:val="73"/>
  </w:num>
  <w:num w:numId="61" w16cid:durableId="921641952">
    <w:abstractNumId w:val="31"/>
  </w:num>
  <w:num w:numId="62" w16cid:durableId="633945702">
    <w:abstractNumId w:val="77"/>
  </w:num>
  <w:num w:numId="63" w16cid:durableId="219830067">
    <w:abstractNumId w:val="0"/>
  </w:num>
  <w:num w:numId="64" w16cid:durableId="658533466">
    <w:abstractNumId w:val="12"/>
  </w:num>
  <w:num w:numId="65" w16cid:durableId="2056587972">
    <w:abstractNumId w:val="36"/>
  </w:num>
  <w:num w:numId="66" w16cid:durableId="1760714175">
    <w:abstractNumId w:val="42"/>
  </w:num>
  <w:num w:numId="67" w16cid:durableId="188421560">
    <w:abstractNumId w:val="51"/>
  </w:num>
  <w:num w:numId="68" w16cid:durableId="1149052700">
    <w:abstractNumId w:val="67"/>
  </w:num>
  <w:num w:numId="69" w16cid:durableId="1961303415">
    <w:abstractNumId w:val="3"/>
  </w:num>
  <w:num w:numId="70" w16cid:durableId="913126120">
    <w:abstractNumId w:val="15"/>
  </w:num>
  <w:num w:numId="71" w16cid:durableId="1988631770">
    <w:abstractNumId w:val="10"/>
  </w:num>
  <w:num w:numId="72" w16cid:durableId="1689334043">
    <w:abstractNumId w:val="19"/>
  </w:num>
  <w:num w:numId="73" w16cid:durableId="243036178">
    <w:abstractNumId w:val="32"/>
  </w:num>
  <w:num w:numId="74" w16cid:durableId="1422066779">
    <w:abstractNumId w:val="40"/>
  </w:num>
  <w:num w:numId="75" w16cid:durableId="434521983">
    <w:abstractNumId w:val="76"/>
  </w:num>
  <w:num w:numId="76" w16cid:durableId="1055353148">
    <w:abstractNumId w:val="50"/>
  </w:num>
  <w:num w:numId="77" w16cid:durableId="931009324">
    <w:abstractNumId w:val="43"/>
  </w:num>
  <w:num w:numId="78" w16cid:durableId="2118744041">
    <w:abstractNumId w:val="64"/>
  </w:num>
  <w:num w:numId="79" w16cid:durableId="1444885738">
    <w:abstractNumId w:val="22"/>
  </w:num>
  <w:num w:numId="80" w16cid:durableId="4626223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14187"/>
    <w:rsid w:val="0001615C"/>
    <w:rsid w:val="00033DC2"/>
    <w:rsid w:val="00036783"/>
    <w:rsid w:val="00060EC8"/>
    <w:rsid w:val="0006106A"/>
    <w:rsid w:val="00066EC1"/>
    <w:rsid w:val="0007170E"/>
    <w:rsid w:val="00071E4C"/>
    <w:rsid w:val="00071F37"/>
    <w:rsid w:val="00072FE4"/>
    <w:rsid w:val="0007632A"/>
    <w:rsid w:val="00091E64"/>
    <w:rsid w:val="00093416"/>
    <w:rsid w:val="00096B0A"/>
    <w:rsid w:val="000A3EB6"/>
    <w:rsid w:val="000A52CC"/>
    <w:rsid w:val="000B2302"/>
    <w:rsid w:val="000B300F"/>
    <w:rsid w:val="000B69BE"/>
    <w:rsid w:val="000C25EB"/>
    <w:rsid w:val="000C2F26"/>
    <w:rsid w:val="000C4C36"/>
    <w:rsid w:val="000D16E2"/>
    <w:rsid w:val="000D4BC3"/>
    <w:rsid w:val="000E4FA6"/>
    <w:rsid w:val="000E5479"/>
    <w:rsid w:val="000E645A"/>
    <w:rsid w:val="000F578C"/>
    <w:rsid w:val="000F5E1E"/>
    <w:rsid w:val="000F6068"/>
    <w:rsid w:val="00104430"/>
    <w:rsid w:val="00111802"/>
    <w:rsid w:val="00131CF1"/>
    <w:rsid w:val="00134A2D"/>
    <w:rsid w:val="00140D6F"/>
    <w:rsid w:val="00140F0A"/>
    <w:rsid w:val="001454AB"/>
    <w:rsid w:val="00145E6F"/>
    <w:rsid w:val="00151D42"/>
    <w:rsid w:val="00152ADC"/>
    <w:rsid w:val="00173953"/>
    <w:rsid w:val="00180DA3"/>
    <w:rsid w:val="00193DFF"/>
    <w:rsid w:val="00196219"/>
    <w:rsid w:val="001A61DB"/>
    <w:rsid w:val="001A73D9"/>
    <w:rsid w:val="001B2044"/>
    <w:rsid w:val="001B38B6"/>
    <w:rsid w:val="001B5B90"/>
    <w:rsid w:val="001D0AF3"/>
    <w:rsid w:val="001D39A6"/>
    <w:rsid w:val="001D4F4E"/>
    <w:rsid w:val="001D64D6"/>
    <w:rsid w:val="001D6B03"/>
    <w:rsid w:val="001D6DF8"/>
    <w:rsid w:val="00207C1C"/>
    <w:rsid w:val="00216E96"/>
    <w:rsid w:val="00225F8E"/>
    <w:rsid w:val="002272A6"/>
    <w:rsid w:val="00231F59"/>
    <w:rsid w:val="002357E9"/>
    <w:rsid w:val="00236A21"/>
    <w:rsid w:val="00241C14"/>
    <w:rsid w:val="00242295"/>
    <w:rsid w:val="00243B3F"/>
    <w:rsid w:val="00245166"/>
    <w:rsid w:val="002451B2"/>
    <w:rsid w:val="00246560"/>
    <w:rsid w:val="002475BE"/>
    <w:rsid w:val="002501C1"/>
    <w:rsid w:val="00255E0F"/>
    <w:rsid w:val="00256491"/>
    <w:rsid w:val="002661B0"/>
    <w:rsid w:val="00267B9F"/>
    <w:rsid w:val="00270403"/>
    <w:rsid w:val="002738F9"/>
    <w:rsid w:val="002756C8"/>
    <w:rsid w:val="00275DF6"/>
    <w:rsid w:val="00280F82"/>
    <w:rsid w:val="00281910"/>
    <w:rsid w:val="0028536C"/>
    <w:rsid w:val="00285CF1"/>
    <w:rsid w:val="0028789D"/>
    <w:rsid w:val="002878AB"/>
    <w:rsid w:val="00290E82"/>
    <w:rsid w:val="002A366A"/>
    <w:rsid w:val="002A5EA8"/>
    <w:rsid w:val="002B1302"/>
    <w:rsid w:val="002C0938"/>
    <w:rsid w:val="002C1A56"/>
    <w:rsid w:val="002C45ED"/>
    <w:rsid w:val="002C5099"/>
    <w:rsid w:val="002D0C2F"/>
    <w:rsid w:val="002E3423"/>
    <w:rsid w:val="002F000D"/>
    <w:rsid w:val="002F08C4"/>
    <w:rsid w:val="002F0F7E"/>
    <w:rsid w:val="002F3C1D"/>
    <w:rsid w:val="0030147D"/>
    <w:rsid w:val="003021B2"/>
    <w:rsid w:val="00312545"/>
    <w:rsid w:val="00316EE5"/>
    <w:rsid w:val="00327E59"/>
    <w:rsid w:val="00333080"/>
    <w:rsid w:val="0034215E"/>
    <w:rsid w:val="003435D2"/>
    <w:rsid w:val="00355137"/>
    <w:rsid w:val="00362765"/>
    <w:rsid w:val="003668EC"/>
    <w:rsid w:val="0038610A"/>
    <w:rsid w:val="003917EF"/>
    <w:rsid w:val="003A77B5"/>
    <w:rsid w:val="003B000C"/>
    <w:rsid w:val="003B3C7D"/>
    <w:rsid w:val="003B6360"/>
    <w:rsid w:val="003B6A24"/>
    <w:rsid w:val="003C31B5"/>
    <w:rsid w:val="003C325B"/>
    <w:rsid w:val="003D178D"/>
    <w:rsid w:val="003D57C0"/>
    <w:rsid w:val="003E00AF"/>
    <w:rsid w:val="003E79EF"/>
    <w:rsid w:val="003F0703"/>
    <w:rsid w:val="003F31B5"/>
    <w:rsid w:val="003F5378"/>
    <w:rsid w:val="004007F8"/>
    <w:rsid w:val="00410A67"/>
    <w:rsid w:val="00421768"/>
    <w:rsid w:val="00422967"/>
    <w:rsid w:val="0042703D"/>
    <w:rsid w:val="004309A9"/>
    <w:rsid w:val="00433669"/>
    <w:rsid w:val="004355E1"/>
    <w:rsid w:val="00443CEB"/>
    <w:rsid w:val="00447D08"/>
    <w:rsid w:val="00450FF8"/>
    <w:rsid w:val="004528E5"/>
    <w:rsid w:val="00456D4F"/>
    <w:rsid w:val="00457D6B"/>
    <w:rsid w:val="0046274A"/>
    <w:rsid w:val="0046392C"/>
    <w:rsid w:val="0046781C"/>
    <w:rsid w:val="004716E8"/>
    <w:rsid w:val="0047420A"/>
    <w:rsid w:val="00476648"/>
    <w:rsid w:val="004853D8"/>
    <w:rsid w:val="0048540F"/>
    <w:rsid w:val="00485584"/>
    <w:rsid w:val="004876DE"/>
    <w:rsid w:val="00491624"/>
    <w:rsid w:val="00497FBC"/>
    <w:rsid w:val="004B1473"/>
    <w:rsid w:val="004B2944"/>
    <w:rsid w:val="004B46AD"/>
    <w:rsid w:val="004B4FA8"/>
    <w:rsid w:val="004C000F"/>
    <w:rsid w:val="004C2064"/>
    <w:rsid w:val="004C66D2"/>
    <w:rsid w:val="004C6EB3"/>
    <w:rsid w:val="004C7ACA"/>
    <w:rsid w:val="004D03AC"/>
    <w:rsid w:val="004D1F9E"/>
    <w:rsid w:val="004D67DC"/>
    <w:rsid w:val="004E081D"/>
    <w:rsid w:val="004F0199"/>
    <w:rsid w:val="004F31A1"/>
    <w:rsid w:val="004F32A8"/>
    <w:rsid w:val="005017B1"/>
    <w:rsid w:val="00506831"/>
    <w:rsid w:val="005073E9"/>
    <w:rsid w:val="0051024D"/>
    <w:rsid w:val="00512F3D"/>
    <w:rsid w:val="00521886"/>
    <w:rsid w:val="005226DB"/>
    <w:rsid w:val="00522EB6"/>
    <w:rsid w:val="00524F38"/>
    <w:rsid w:val="005268CB"/>
    <w:rsid w:val="00530A09"/>
    <w:rsid w:val="00532F21"/>
    <w:rsid w:val="00533FE7"/>
    <w:rsid w:val="00534202"/>
    <w:rsid w:val="0053717B"/>
    <w:rsid w:val="00540C54"/>
    <w:rsid w:val="00542083"/>
    <w:rsid w:val="0054610E"/>
    <w:rsid w:val="00560C01"/>
    <w:rsid w:val="005644E8"/>
    <w:rsid w:val="0057059E"/>
    <w:rsid w:val="00572DB6"/>
    <w:rsid w:val="00576F6B"/>
    <w:rsid w:val="005770EC"/>
    <w:rsid w:val="0057776B"/>
    <w:rsid w:val="005816EB"/>
    <w:rsid w:val="00585093"/>
    <w:rsid w:val="0058571A"/>
    <w:rsid w:val="00593355"/>
    <w:rsid w:val="005940BB"/>
    <w:rsid w:val="005A33B1"/>
    <w:rsid w:val="005A64F0"/>
    <w:rsid w:val="005B4532"/>
    <w:rsid w:val="005B7B90"/>
    <w:rsid w:val="005C5600"/>
    <w:rsid w:val="005C754D"/>
    <w:rsid w:val="005D06A5"/>
    <w:rsid w:val="005D0AED"/>
    <w:rsid w:val="005D3269"/>
    <w:rsid w:val="005D509B"/>
    <w:rsid w:val="005D7A3C"/>
    <w:rsid w:val="005E016C"/>
    <w:rsid w:val="005E4356"/>
    <w:rsid w:val="005E47FF"/>
    <w:rsid w:val="005E665F"/>
    <w:rsid w:val="005F1C90"/>
    <w:rsid w:val="005F7064"/>
    <w:rsid w:val="00600831"/>
    <w:rsid w:val="00602C1C"/>
    <w:rsid w:val="0060372F"/>
    <w:rsid w:val="00606A57"/>
    <w:rsid w:val="00607692"/>
    <w:rsid w:val="0061525D"/>
    <w:rsid w:val="0062560F"/>
    <w:rsid w:val="00625C72"/>
    <w:rsid w:val="00630741"/>
    <w:rsid w:val="006345A3"/>
    <w:rsid w:val="0063531D"/>
    <w:rsid w:val="006440AB"/>
    <w:rsid w:val="0064464F"/>
    <w:rsid w:val="00645560"/>
    <w:rsid w:val="00655BAF"/>
    <w:rsid w:val="0066323D"/>
    <w:rsid w:val="00663BA5"/>
    <w:rsid w:val="00667191"/>
    <w:rsid w:val="00680E4A"/>
    <w:rsid w:val="00685649"/>
    <w:rsid w:val="00685EDB"/>
    <w:rsid w:val="00690372"/>
    <w:rsid w:val="006907B4"/>
    <w:rsid w:val="006A4E94"/>
    <w:rsid w:val="006A5DB9"/>
    <w:rsid w:val="006A61CC"/>
    <w:rsid w:val="006A63BF"/>
    <w:rsid w:val="006C2A1B"/>
    <w:rsid w:val="006C6138"/>
    <w:rsid w:val="006C6423"/>
    <w:rsid w:val="006C72E6"/>
    <w:rsid w:val="006D1435"/>
    <w:rsid w:val="006D219B"/>
    <w:rsid w:val="006D7CC8"/>
    <w:rsid w:val="006E03E6"/>
    <w:rsid w:val="006E450C"/>
    <w:rsid w:val="006E46CC"/>
    <w:rsid w:val="006E4A71"/>
    <w:rsid w:val="006E587F"/>
    <w:rsid w:val="006E72A4"/>
    <w:rsid w:val="006F0167"/>
    <w:rsid w:val="007035F8"/>
    <w:rsid w:val="0071097A"/>
    <w:rsid w:val="0071757D"/>
    <w:rsid w:val="00723633"/>
    <w:rsid w:val="007246BA"/>
    <w:rsid w:val="0072543F"/>
    <w:rsid w:val="0072730B"/>
    <w:rsid w:val="00733BA4"/>
    <w:rsid w:val="0073402C"/>
    <w:rsid w:val="00741F01"/>
    <w:rsid w:val="00742870"/>
    <w:rsid w:val="007501C3"/>
    <w:rsid w:val="007564E0"/>
    <w:rsid w:val="00770DCE"/>
    <w:rsid w:val="007714DF"/>
    <w:rsid w:val="007720F4"/>
    <w:rsid w:val="00777D97"/>
    <w:rsid w:val="007912C8"/>
    <w:rsid w:val="0079430F"/>
    <w:rsid w:val="00796EDE"/>
    <w:rsid w:val="007A00FD"/>
    <w:rsid w:val="007A313A"/>
    <w:rsid w:val="007A4268"/>
    <w:rsid w:val="007A5B37"/>
    <w:rsid w:val="007A7703"/>
    <w:rsid w:val="007B2D9F"/>
    <w:rsid w:val="007C5CCF"/>
    <w:rsid w:val="007E3902"/>
    <w:rsid w:val="007E785E"/>
    <w:rsid w:val="007F3295"/>
    <w:rsid w:val="007F392A"/>
    <w:rsid w:val="007F3A55"/>
    <w:rsid w:val="007F5A6F"/>
    <w:rsid w:val="007F6E44"/>
    <w:rsid w:val="00802200"/>
    <w:rsid w:val="00802C5F"/>
    <w:rsid w:val="00807310"/>
    <w:rsid w:val="00810710"/>
    <w:rsid w:val="00812C35"/>
    <w:rsid w:val="00814347"/>
    <w:rsid w:val="008231E7"/>
    <w:rsid w:val="00824455"/>
    <w:rsid w:val="00834B74"/>
    <w:rsid w:val="008409C2"/>
    <w:rsid w:val="00840F18"/>
    <w:rsid w:val="00842037"/>
    <w:rsid w:val="008479A4"/>
    <w:rsid w:val="00855F34"/>
    <w:rsid w:val="0086241B"/>
    <w:rsid w:val="00862BD0"/>
    <w:rsid w:val="00863789"/>
    <w:rsid w:val="0086708B"/>
    <w:rsid w:val="00867921"/>
    <w:rsid w:val="0087419F"/>
    <w:rsid w:val="008754E7"/>
    <w:rsid w:val="0088167D"/>
    <w:rsid w:val="008856A8"/>
    <w:rsid w:val="00886AB2"/>
    <w:rsid w:val="00886BFE"/>
    <w:rsid w:val="008947DB"/>
    <w:rsid w:val="0089774D"/>
    <w:rsid w:val="008A2568"/>
    <w:rsid w:val="008A431D"/>
    <w:rsid w:val="008A4E50"/>
    <w:rsid w:val="008A5737"/>
    <w:rsid w:val="008B2759"/>
    <w:rsid w:val="008B3E06"/>
    <w:rsid w:val="008B5C6A"/>
    <w:rsid w:val="008B648A"/>
    <w:rsid w:val="008C1936"/>
    <w:rsid w:val="008C3E94"/>
    <w:rsid w:val="008C53AA"/>
    <w:rsid w:val="008C5806"/>
    <w:rsid w:val="008D0D26"/>
    <w:rsid w:val="008D137F"/>
    <w:rsid w:val="008D3D03"/>
    <w:rsid w:val="008D63F9"/>
    <w:rsid w:val="008D7EFB"/>
    <w:rsid w:val="008E1102"/>
    <w:rsid w:val="008E1466"/>
    <w:rsid w:val="008F5AFC"/>
    <w:rsid w:val="009121C8"/>
    <w:rsid w:val="00921469"/>
    <w:rsid w:val="0092672D"/>
    <w:rsid w:val="00930AA1"/>
    <w:rsid w:val="0093541E"/>
    <w:rsid w:val="00936AE3"/>
    <w:rsid w:val="00940484"/>
    <w:rsid w:val="00957A8A"/>
    <w:rsid w:val="00966E69"/>
    <w:rsid w:val="00971C2E"/>
    <w:rsid w:val="009727F4"/>
    <w:rsid w:val="00974813"/>
    <w:rsid w:val="0097558E"/>
    <w:rsid w:val="00983DFC"/>
    <w:rsid w:val="00983E7C"/>
    <w:rsid w:val="009936B9"/>
    <w:rsid w:val="009A0C0E"/>
    <w:rsid w:val="009A405A"/>
    <w:rsid w:val="009B1BA0"/>
    <w:rsid w:val="009D0A3F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536F"/>
    <w:rsid w:val="00A2455B"/>
    <w:rsid w:val="00A40B2D"/>
    <w:rsid w:val="00A43E89"/>
    <w:rsid w:val="00A465F0"/>
    <w:rsid w:val="00A47321"/>
    <w:rsid w:val="00A52659"/>
    <w:rsid w:val="00A52D01"/>
    <w:rsid w:val="00A54EC7"/>
    <w:rsid w:val="00A56118"/>
    <w:rsid w:val="00A57093"/>
    <w:rsid w:val="00A600D6"/>
    <w:rsid w:val="00A62CBA"/>
    <w:rsid w:val="00A63AD7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C0DBE"/>
    <w:rsid w:val="00AC4660"/>
    <w:rsid w:val="00AC75DE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F00AD"/>
    <w:rsid w:val="00AF0986"/>
    <w:rsid w:val="00AF13F4"/>
    <w:rsid w:val="00AF1C80"/>
    <w:rsid w:val="00B14AB1"/>
    <w:rsid w:val="00B17822"/>
    <w:rsid w:val="00B219E8"/>
    <w:rsid w:val="00B40714"/>
    <w:rsid w:val="00B42823"/>
    <w:rsid w:val="00B53372"/>
    <w:rsid w:val="00B54509"/>
    <w:rsid w:val="00B54D78"/>
    <w:rsid w:val="00B60971"/>
    <w:rsid w:val="00B612AB"/>
    <w:rsid w:val="00B621C4"/>
    <w:rsid w:val="00B63BD8"/>
    <w:rsid w:val="00B63E06"/>
    <w:rsid w:val="00B713DE"/>
    <w:rsid w:val="00B71D75"/>
    <w:rsid w:val="00B733CE"/>
    <w:rsid w:val="00B742EC"/>
    <w:rsid w:val="00B77063"/>
    <w:rsid w:val="00B85F8E"/>
    <w:rsid w:val="00B96F77"/>
    <w:rsid w:val="00BA2C8C"/>
    <w:rsid w:val="00BA78C2"/>
    <w:rsid w:val="00BA7E57"/>
    <w:rsid w:val="00BB09FC"/>
    <w:rsid w:val="00BB2642"/>
    <w:rsid w:val="00BB4BD7"/>
    <w:rsid w:val="00BC651F"/>
    <w:rsid w:val="00BD0BFE"/>
    <w:rsid w:val="00BD30E6"/>
    <w:rsid w:val="00BD3870"/>
    <w:rsid w:val="00BD460D"/>
    <w:rsid w:val="00BD4674"/>
    <w:rsid w:val="00BE6482"/>
    <w:rsid w:val="00BF0D44"/>
    <w:rsid w:val="00BF220A"/>
    <w:rsid w:val="00BF3C24"/>
    <w:rsid w:val="00BF47D2"/>
    <w:rsid w:val="00C005B5"/>
    <w:rsid w:val="00C06FA9"/>
    <w:rsid w:val="00C076B9"/>
    <w:rsid w:val="00C11FBE"/>
    <w:rsid w:val="00C162B3"/>
    <w:rsid w:val="00C1662C"/>
    <w:rsid w:val="00C20A72"/>
    <w:rsid w:val="00C244D3"/>
    <w:rsid w:val="00C3086D"/>
    <w:rsid w:val="00C30F3B"/>
    <w:rsid w:val="00C451AD"/>
    <w:rsid w:val="00C5056F"/>
    <w:rsid w:val="00C5619F"/>
    <w:rsid w:val="00C565FA"/>
    <w:rsid w:val="00C577DA"/>
    <w:rsid w:val="00C641E4"/>
    <w:rsid w:val="00C7161A"/>
    <w:rsid w:val="00C743AF"/>
    <w:rsid w:val="00C761F7"/>
    <w:rsid w:val="00C7640B"/>
    <w:rsid w:val="00C7773B"/>
    <w:rsid w:val="00C81FF4"/>
    <w:rsid w:val="00C833A0"/>
    <w:rsid w:val="00C84194"/>
    <w:rsid w:val="00C86789"/>
    <w:rsid w:val="00C9136C"/>
    <w:rsid w:val="00C91BAC"/>
    <w:rsid w:val="00C95EF3"/>
    <w:rsid w:val="00CA0471"/>
    <w:rsid w:val="00CA33FD"/>
    <w:rsid w:val="00CB5C7E"/>
    <w:rsid w:val="00CB6176"/>
    <w:rsid w:val="00CC3999"/>
    <w:rsid w:val="00CC4ABB"/>
    <w:rsid w:val="00CC52F8"/>
    <w:rsid w:val="00CC7A54"/>
    <w:rsid w:val="00CD5FA3"/>
    <w:rsid w:val="00CD70C4"/>
    <w:rsid w:val="00CD7976"/>
    <w:rsid w:val="00CE774C"/>
    <w:rsid w:val="00CE7F76"/>
    <w:rsid w:val="00CF31AA"/>
    <w:rsid w:val="00CF6094"/>
    <w:rsid w:val="00CF65F5"/>
    <w:rsid w:val="00D011C0"/>
    <w:rsid w:val="00D0244B"/>
    <w:rsid w:val="00D07069"/>
    <w:rsid w:val="00D1190C"/>
    <w:rsid w:val="00D14448"/>
    <w:rsid w:val="00D152F8"/>
    <w:rsid w:val="00D15733"/>
    <w:rsid w:val="00D221CB"/>
    <w:rsid w:val="00D24EBD"/>
    <w:rsid w:val="00D30DA8"/>
    <w:rsid w:val="00D31384"/>
    <w:rsid w:val="00D34FA0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27DB"/>
    <w:rsid w:val="00D528EB"/>
    <w:rsid w:val="00D56306"/>
    <w:rsid w:val="00D57704"/>
    <w:rsid w:val="00D6066C"/>
    <w:rsid w:val="00D647FC"/>
    <w:rsid w:val="00D67D3D"/>
    <w:rsid w:val="00D705CE"/>
    <w:rsid w:val="00D75AFD"/>
    <w:rsid w:val="00D777D9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6AC7"/>
    <w:rsid w:val="00DC1848"/>
    <w:rsid w:val="00DC1DF3"/>
    <w:rsid w:val="00DD3593"/>
    <w:rsid w:val="00DE140F"/>
    <w:rsid w:val="00DE29CA"/>
    <w:rsid w:val="00DE363D"/>
    <w:rsid w:val="00DF07D9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2B6B"/>
    <w:rsid w:val="00E136C2"/>
    <w:rsid w:val="00E14A1C"/>
    <w:rsid w:val="00E158D9"/>
    <w:rsid w:val="00E1712E"/>
    <w:rsid w:val="00E2005E"/>
    <w:rsid w:val="00E21091"/>
    <w:rsid w:val="00E3480F"/>
    <w:rsid w:val="00E36531"/>
    <w:rsid w:val="00E42D32"/>
    <w:rsid w:val="00E54737"/>
    <w:rsid w:val="00E615C8"/>
    <w:rsid w:val="00E61A8B"/>
    <w:rsid w:val="00E635BE"/>
    <w:rsid w:val="00E644B4"/>
    <w:rsid w:val="00E679A6"/>
    <w:rsid w:val="00E67CB2"/>
    <w:rsid w:val="00E67FD5"/>
    <w:rsid w:val="00E732B9"/>
    <w:rsid w:val="00E75208"/>
    <w:rsid w:val="00E80326"/>
    <w:rsid w:val="00E83943"/>
    <w:rsid w:val="00E8406F"/>
    <w:rsid w:val="00E92E16"/>
    <w:rsid w:val="00EA002B"/>
    <w:rsid w:val="00EA1790"/>
    <w:rsid w:val="00EA7A93"/>
    <w:rsid w:val="00EB43C9"/>
    <w:rsid w:val="00EB54E8"/>
    <w:rsid w:val="00EB5DAB"/>
    <w:rsid w:val="00EB7C76"/>
    <w:rsid w:val="00EC3604"/>
    <w:rsid w:val="00EC63B2"/>
    <w:rsid w:val="00EC7A61"/>
    <w:rsid w:val="00ED0971"/>
    <w:rsid w:val="00ED1F87"/>
    <w:rsid w:val="00ED2F2C"/>
    <w:rsid w:val="00ED4FF3"/>
    <w:rsid w:val="00ED738E"/>
    <w:rsid w:val="00EE426B"/>
    <w:rsid w:val="00EF0436"/>
    <w:rsid w:val="00EF15BA"/>
    <w:rsid w:val="00EF2348"/>
    <w:rsid w:val="00EF2F1A"/>
    <w:rsid w:val="00EF545D"/>
    <w:rsid w:val="00EF6932"/>
    <w:rsid w:val="00EF75D0"/>
    <w:rsid w:val="00F012C8"/>
    <w:rsid w:val="00F01A86"/>
    <w:rsid w:val="00F025A2"/>
    <w:rsid w:val="00F0392E"/>
    <w:rsid w:val="00F25D5D"/>
    <w:rsid w:val="00F25EA7"/>
    <w:rsid w:val="00F26203"/>
    <w:rsid w:val="00F27625"/>
    <w:rsid w:val="00F276FC"/>
    <w:rsid w:val="00F32F06"/>
    <w:rsid w:val="00F33A3C"/>
    <w:rsid w:val="00F36408"/>
    <w:rsid w:val="00F5066A"/>
    <w:rsid w:val="00F50830"/>
    <w:rsid w:val="00F51306"/>
    <w:rsid w:val="00F53120"/>
    <w:rsid w:val="00F54221"/>
    <w:rsid w:val="00F54797"/>
    <w:rsid w:val="00F5641A"/>
    <w:rsid w:val="00F6372B"/>
    <w:rsid w:val="00F65526"/>
    <w:rsid w:val="00F763B9"/>
    <w:rsid w:val="00F80E0E"/>
    <w:rsid w:val="00F8121E"/>
    <w:rsid w:val="00F82F62"/>
    <w:rsid w:val="00F846E5"/>
    <w:rsid w:val="00F859DF"/>
    <w:rsid w:val="00F874E5"/>
    <w:rsid w:val="00F916F5"/>
    <w:rsid w:val="00F93276"/>
    <w:rsid w:val="00F94B09"/>
    <w:rsid w:val="00F94DC6"/>
    <w:rsid w:val="00FA18CA"/>
    <w:rsid w:val="00FA786E"/>
    <w:rsid w:val="00FB4404"/>
    <w:rsid w:val="00FC40CA"/>
    <w:rsid w:val="00FC4229"/>
    <w:rsid w:val="00FC60E5"/>
    <w:rsid w:val="00FC6454"/>
    <w:rsid w:val="00FC7009"/>
    <w:rsid w:val="00FC7200"/>
    <w:rsid w:val="00FD68D3"/>
    <w:rsid w:val="00FE2296"/>
    <w:rsid w:val="00FE4857"/>
    <w:rsid w:val="00FE57AD"/>
    <w:rsid w:val="00FF04B3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0CF5283-7C6F-48E1-A068-66C8621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1293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5</cp:revision>
  <dcterms:created xsi:type="dcterms:W3CDTF">2024-12-16T19:50:00Z</dcterms:created>
  <dcterms:modified xsi:type="dcterms:W3CDTF">2025-02-21T21:07:00Z</dcterms:modified>
</cp:coreProperties>
</file>