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ndara" w:cs="Candara" w:eastAsia="Candara" w:hAnsi="Candara"/>
          <w:b w:val="1"/>
          <w:color w:val="e36c09"/>
          <w:sz w:val="56"/>
          <w:szCs w:val="56"/>
        </w:rPr>
      </w:pPr>
      <w:r w:rsidDel="00000000" w:rsidR="00000000" w:rsidRPr="00000000">
        <w:rPr>
          <w:rFonts w:ascii="Candara" w:cs="Candara" w:eastAsia="Candara" w:hAnsi="Candara"/>
          <w:b w:val="1"/>
          <w:color w:val="e36c09"/>
          <w:sz w:val="56"/>
          <w:szCs w:val="56"/>
          <w:rtl w:val="0"/>
        </w:rPr>
        <w:t xml:space="preserve">MALASIA CLÁSICA </w:t>
      </w:r>
    </w:p>
    <w:p w:rsidR="00000000" w:rsidDel="00000000" w:rsidP="00000000" w:rsidRDefault="00000000" w:rsidRPr="00000000" w14:paraId="00000002">
      <w:pPr>
        <w:jc w:val="center"/>
        <w:rPr>
          <w:rFonts w:ascii="Candara" w:cs="Candara" w:eastAsia="Candara" w:hAnsi="Candara"/>
          <w:b w:val="1"/>
          <w:color w:val="e36c09"/>
          <w:sz w:val="28"/>
          <w:szCs w:val="28"/>
        </w:rPr>
      </w:pPr>
      <w:r w:rsidDel="00000000" w:rsidR="00000000" w:rsidRPr="00000000">
        <w:rPr>
          <w:rFonts w:ascii="Candara" w:cs="Candara" w:eastAsia="Candara" w:hAnsi="Candara"/>
          <w:b w:val="1"/>
          <w:color w:val="e36c09"/>
          <w:sz w:val="32"/>
          <w:szCs w:val="32"/>
          <w:rtl w:val="0"/>
        </w:rPr>
        <w:t xml:space="preserve">08 DIAS / 07 NOCHES</w:t>
      </w:r>
      <w:r w:rsidDel="00000000" w:rsidR="00000000" w:rsidRPr="00000000">
        <w:rPr>
          <w:rtl w:val="0"/>
        </w:rPr>
      </w:r>
    </w:p>
    <w:p w:rsidR="00000000" w:rsidDel="00000000" w:rsidP="00000000" w:rsidRDefault="00000000" w:rsidRPr="00000000" w14:paraId="00000003">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4">
      <w:pPr>
        <w:jc w:val="both"/>
        <w:rPr>
          <w:rFonts w:ascii="Arial Narrow" w:cs="Arial Narrow" w:eastAsia="Arial Narrow" w:hAnsi="Arial Narrow"/>
          <w:b w:val="1"/>
          <w:color w:val="e36c09"/>
        </w:rPr>
      </w:pPr>
      <w:bookmarkStart w:colFirst="0" w:colLast="0" w:name="_heading=h.lgtx0xkxx4pu" w:id="0"/>
      <w:bookmarkEnd w:id="0"/>
      <w:r w:rsidDel="00000000" w:rsidR="00000000" w:rsidRPr="00000000">
        <w:rPr>
          <w:rFonts w:ascii="Arial Narrow" w:cs="Arial Narrow" w:eastAsia="Arial Narrow" w:hAnsi="Arial Narrow"/>
          <w:b w:val="1"/>
          <w:color w:val="e36c09"/>
          <w:rtl w:val="0"/>
        </w:rPr>
        <w:t xml:space="preserve">DIA 1 / CIUDAD DE ORIGEN – KUALA LUMPUR </w:t>
      </w:r>
    </w:p>
    <w:p w:rsidR="00000000" w:rsidDel="00000000" w:rsidP="00000000" w:rsidRDefault="00000000" w:rsidRPr="00000000" w14:paraId="00000005">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A su llegada a KLIA, encuentro con el guía y traslado al hotel de Kuala Lumpur. Alojamiento.</w:t>
      </w:r>
    </w:p>
    <w:p w:rsidR="00000000" w:rsidDel="00000000" w:rsidP="00000000" w:rsidRDefault="00000000" w:rsidRPr="00000000" w14:paraId="00000006">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7">
      <w:pPr>
        <w:jc w:val="both"/>
        <w:rPr>
          <w:rFonts w:ascii="Arial Narrow" w:cs="Arial Narrow" w:eastAsia="Arial Narrow" w:hAnsi="Arial Narrow"/>
          <w:b w:val="1"/>
          <w:color w:val="e36c09"/>
        </w:rPr>
      </w:pPr>
      <w:bookmarkStart w:colFirst="0" w:colLast="0" w:name="_heading=h.nvxsiv28x8bz" w:id="1"/>
      <w:bookmarkEnd w:id="1"/>
      <w:r w:rsidDel="00000000" w:rsidR="00000000" w:rsidRPr="00000000">
        <w:rPr>
          <w:rFonts w:ascii="Arial Narrow" w:cs="Arial Narrow" w:eastAsia="Arial Narrow" w:hAnsi="Arial Narrow"/>
          <w:b w:val="1"/>
          <w:color w:val="e36c09"/>
          <w:rtl w:val="0"/>
        </w:rPr>
        <w:t xml:space="preserve">DIA 2 / KUALA LUMPUR </w:t>
      </w:r>
    </w:p>
    <w:p w:rsidR="00000000" w:rsidDel="00000000" w:rsidP="00000000" w:rsidRDefault="00000000" w:rsidRPr="00000000" w14:paraId="00000008">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A las 14.00 hrs, salida para recorrido de medio día por la ciudad. Conduzca por el Jardín Botánico Perdana, anteriormente conocido como Jardines del Lago y deténgase en Masjid Negara (Mezquita Nacional). Después de una breve visita, continúe hasta Dataran Merdeka (Plaza de la Independencia), situada frente al edificio Sultan Abdul Samad. En el camino, pasaremos por la estación de tren de Kuala Lumpur. Al llegar a la Plaza de la Independencia, visita del sitio patrimonial. Continúe a pie hasta Pasar Seni (Mercado Central), pasando por Masjid Jamek,. Después de una breve parada en Pasar Seni, camine hacia Chinatown y visite los mercados callejeros. Luego, diríjase a Kampung Baru, un barrio típico donde la mayoría de las casas están construidas con arquitectura tradicional malaya. El viaje termina en KLCC (centro de la ciudad de Kuala Lumpur) para una excelente sesión fotográfica de las Torres Gemelas Petronas, las torres gemelas más altas del mundo (el acceso a la plataforma de observación de las Torres Gemelas Petronas y al Sky Bridge no está incluido). Al finalizar el recorrido, traslado de regreso al hotel a las 18.00 horas. Resto de la tarde libre. Alojamiento.</w:t>
      </w:r>
    </w:p>
    <w:p w:rsidR="00000000" w:rsidDel="00000000" w:rsidP="00000000" w:rsidRDefault="00000000" w:rsidRPr="00000000" w14:paraId="00000009">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A">
      <w:pPr>
        <w:jc w:val="both"/>
        <w:rPr>
          <w:rFonts w:ascii="Arial Narrow" w:cs="Arial Narrow" w:eastAsia="Arial Narrow" w:hAnsi="Arial Narrow"/>
          <w:b w:val="1"/>
          <w:color w:val="e36c09"/>
        </w:rPr>
      </w:pPr>
      <w:bookmarkStart w:colFirst="0" w:colLast="0" w:name="_heading=h.emfo4wld90gh" w:id="2"/>
      <w:bookmarkEnd w:id="2"/>
      <w:r w:rsidDel="00000000" w:rsidR="00000000" w:rsidRPr="00000000">
        <w:rPr>
          <w:rFonts w:ascii="Arial Narrow" w:cs="Arial Narrow" w:eastAsia="Arial Narrow" w:hAnsi="Arial Narrow"/>
          <w:b w:val="1"/>
          <w:color w:val="e36c09"/>
          <w:rtl w:val="0"/>
        </w:rPr>
        <w:t xml:space="preserve">DIA 3 / KUALA LUMPUR  </w:t>
      </w:r>
    </w:p>
    <w:p w:rsidR="00000000" w:rsidDel="00000000" w:rsidP="00000000" w:rsidRDefault="00000000" w:rsidRPr="00000000" w14:paraId="0000000B">
      <w:pPr>
        <w:jc w:val="both"/>
        <w:rPr>
          <w:rFonts w:ascii="Arial Narrow" w:cs="Arial Narrow" w:eastAsia="Arial Narrow" w:hAnsi="Arial Narrow"/>
        </w:rPr>
      </w:pPr>
      <w:bookmarkStart w:colFirst="0" w:colLast="0" w:name="_heading=h.t3zvmeva9nag" w:id="3"/>
      <w:bookmarkEnd w:id="3"/>
      <w:r w:rsidDel="00000000" w:rsidR="00000000" w:rsidRPr="00000000">
        <w:rPr>
          <w:rFonts w:ascii="Arial Narrow" w:cs="Arial Narrow" w:eastAsia="Arial Narrow" w:hAnsi="Arial Narrow"/>
          <w:rtl w:val="0"/>
        </w:rPr>
        <w:t xml:space="preserve">Desayuno en el hotel. A las 08.30 horas, salida hacia Malaca, a unos 145 km al sur de Kuala Lumpur (2,5 horas en vehículo). Visitaremos los monumentos antiguos y sitios coloniales de la ciudad histórica, declarada Patrimonio de la Humanidad por la UNESCO. Al llegar a Malaca, comience el recorrido a pie. Desde aquí llegaremos a las Ruinas de la Iglesia de San Pablo. </w:t>
      </w:r>
    </w:p>
    <w:p w:rsidR="00000000" w:rsidDel="00000000" w:rsidP="00000000" w:rsidRDefault="00000000" w:rsidRPr="00000000" w14:paraId="0000000C">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Continúe hasta Dutch Square, que cuenta con lo que se cree que es el edificio holandés más antiguo que se conserva en el este, Stadthuys, Christ Church y la Torre del Reloj, donde se encuentra la Fuente de la Reina Victoria. Continúe con un crucero por el río Malaca y observe los edificios con influencia arquitectónica holandesa y británica. Después del crucero, visite la Casa Museo Baba &amp; Nyonya. El almuerzo (Incluido) se servirá en un restaurante local. Después del almuerzo, visita de Cheng Hoon Teng, el templo chino más antiguo de Malasia, fundado en 1645, y la mezquita Kampung Kling, la mezquita más antigua de Malaca. Al finalizar el recorrido, traslado de regreso al hotel a las 18.00 horas. Resto de la tarde libre. Alojamiento.</w:t>
      </w:r>
    </w:p>
    <w:p w:rsidR="00000000" w:rsidDel="00000000" w:rsidP="00000000" w:rsidRDefault="00000000" w:rsidRPr="00000000" w14:paraId="0000000D">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E">
      <w:pPr>
        <w:jc w:val="both"/>
        <w:rPr>
          <w:rFonts w:ascii="Arial Narrow" w:cs="Arial Narrow" w:eastAsia="Arial Narrow" w:hAnsi="Arial Narrow"/>
          <w:b w:val="1"/>
          <w:color w:val="e36c09"/>
        </w:rPr>
      </w:pPr>
      <w:bookmarkStart w:colFirst="0" w:colLast="0" w:name="_heading=h.1w5t32iggt6r" w:id="4"/>
      <w:bookmarkEnd w:id="4"/>
      <w:r w:rsidDel="00000000" w:rsidR="00000000" w:rsidRPr="00000000">
        <w:rPr>
          <w:rFonts w:ascii="Arial Narrow" w:cs="Arial Narrow" w:eastAsia="Arial Narrow" w:hAnsi="Arial Narrow"/>
          <w:b w:val="1"/>
          <w:color w:val="e36c09"/>
          <w:rtl w:val="0"/>
        </w:rPr>
        <w:t xml:space="preserve">DIA 4 / KUALA LUMPUR  -  CAMERON  HIGHLANDS </w:t>
      </w:r>
    </w:p>
    <w:p w:rsidR="00000000" w:rsidDel="00000000" w:rsidP="00000000" w:rsidRDefault="00000000" w:rsidRPr="00000000" w14:paraId="0000000F">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y salida. A las 8.30/09.00 a.m., recogida en el lobby del hotel y traslado a Cameron Highlands a través de una pintoresca carretera selvática de montaña (aproximadamente 3 horas de viaje). Parada en el camino en una pequeña vivienda de Orang Asli (población nativa). A su llegada a Cameron Highlands, visita de la plantación y fábrica de té BOH. Finalmente, traslado al hotel y check-in. Alojamiento.</w:t>
      </w:r>
    </w:p>
    <w:p w:rsidR="00000000" w:rsidDel="00000000" w:rsidP="00000000" w:rsidRDefault="00000000" w:rsidRPr="00000000" w14:paraId="00000010">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1">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2">
      <w:pPr>
        <w:jc w:val="both"/>
        <w:rPr>
          <w:rFonts w:ascii="Arial Narrow" w:cs="Arial Narrow" w:eastAsia="Arial Narrow" w:hAnsi="Arial Narrow"/>
          <w:b w:val="1"/>
          <w:color w:val="e36c09"/>
        </w:rPr>
      </w:pPr>
      <w:bookmarkStart w:colFirst="0" w:colLast="0" w:name="_heading=h.zhh86hqwbzwl" w:id="5"/>
      <w:bookmarkEnd w:id="5"/>
      <w:r w:rsidDel="00000000" w:rsidR="00000000" w:rsidRPr="00000000">
        <w:rPr>
          <w:rtl w:val="0"/>
        </w:rPr>
      </w:r>
    </w:p>
    <w:p w:rsidR="00000000" w:rsidDel="00000000" w:rsidP="00000000" w:rsidRDefault="00000000" w:rsidRPr="00000000" w14:paraId="00000013">
      <w:pPr>
        <w:jc w:val="both"/>
        <w:rPr>
          <w:rFonts w:ascii="Arial Narrow" w:cs="Arial Narrow" w:eastAsia="Arial Narrow" w:hAnsi="Arial Narrow"/>
          <w:b w:val="1"/>
          <w:color w:val="e36c09"/>
        </w:rPr>
      </w:pPr>
      <w:bookmarkStart w:colFirst="0" w:colLast="0" w:name="_heading=h.tgcennitnong" w:id="6"/>
      <w:bookmarkEnd w:id="6"/>
      <w:r w:rsidDel="00000000" w:rsidR="00000000" w:rsidRPr="00000000">
        <w:rPr>
          <w:rtl w:val="0"/>
        </w:rPr>
      </w:r>
    </w:p>
    <w:p w:rsidR="00000000" w:rsidDel="00000000" w:rsidP="00000000" w:rsidRDefault="00000000" w:rsidRPr="00000000" w14:paraId="00000014">
      <w:pPr>
        <w:jc w:val="both"/>
        <w:rPr>
          <w:rFonts w:ascii="Arial Narrow" w:cs="Arial Narrow" w:eastAsia="Arial Narrow" w:hAnsi="Arial Narrow"/>
          <w:b w:val="1"/>
          <w:color w:val="e36c09"/>
        </w:rPr>
      </w:pPr>
      <w:bookmarkStart w:colFirst="0" w:colLast="0" w:name="_heading=h.hewosiwzav33" w:id="7"/>
      <w:bookmarkEnd w:id="7"/>
      <w:r w:rsidDel="00000000" w:rsidR="00000000" w:rsidRPr="00000000">
        <w:rPr>
          <w:rFonts w:ascii="Arial Narrow" w:cs="Arial Narrow" w:eastAsia="Arial Narrow" w:hAnsi="Arial Narrow"/>
          <w:b w:val="1"/>
          <w:color w:val="e36c09"/>
          <w:rtl w:val="0"/>
        </w:rPr>
        <w:t xml:space="preserve">DIA 5 / CAMERON  HIGHLANDS – BELUM </w:t>
      </w:r>
    </w:p>
    <w:p w:rsidR="00000000" w:rsidDel="00000000" w:rsidP="00000000" w:rsidRDefault="00000000" w:rsidRPr="00000000" w14:paraId="00000015">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A las 8.30 h, nos dirigiremos a la ciudad real de Kuala Kangsar, donde visitaremos la mezquita de Ubudiah (aprox. 3 horas en coche). Después de la visita, traslado aproximadamente 1 hora hasta la isla de la Fundación Bukit Merah Orang Utan, el único centro de investigación de orangutanes en Malasia peninsular. Un paseo en barco de unos 20 minutos por el lago Merah nos llevará a la isla. Esta isla única sirve como santuario de reproducción, así como centro de conservación, investigación y educación para estudiar y proteger esta especie en peligro de extinción. Desde allí, continúa hacia la Reserva de la Selva Tropical de Belum, ubicada cerca de la frontera con Tailandia. El viaje de Kuala Kangsar a Belum dura unas 3 horas. A su llegada al albergue, check-in y resto de la noche libre. La cena (Incluida) se servirá en el restaurante principal del albergue. Alojamiento.</w:t>
      </w:r>
    </w:p>
    <w:p w:rsidR="00000000" w:rsidDel="00000000" w:rsidP="00000000" w:rsidRDefault="00000000" w:rsidRPr="00000000" w14:paraId="00000016">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7">
      <w:pPr>
        <w:jc w:val="both"/>
        <w:rPr>
          <w:rFonts w:ascii="Arial Narrow" w:cs="Arial Narrow" w:eastAsia="Arial Narrow" w:hAnsi="Arial Narrow"/>
          <w:b w:val="1"/>
          <w:color w:val="e36c09"/>
        </w:rPr>
      </w:pPr>
      <w:bookmarkStart w:colFirst="0" w:colLast="0" w:name="_heading=h.uw7j55ae7rlz" w:id="8"/>
      <w:bookmarkEnd w:id="8"/>
      <w:r w:rsidDel="00000000" w:rsidR="00000000" w:rsidRPr="00000000">
        <w:rPr>
          <w:rFonts w:ascii="Arial Narrow" w:cs="Arial Narrow" w:eastAsia="Arial Narrow" w:hAnsi="Arial Narrow"/>
          <w:b w:val="1"/>
          <w:color w:val="e36c09"/>
          <w:rtl w:val="0"/>
        </w:rPr>
        <w:t xml:space="preserve">DIA 6 / BELUM  – PENANG </w:t>
      </w:r>
    </w:p>
    <w:p w:rsidR="00000000" w:rsidDel="00000000" w:rsidP="00000000" w:rsidRDefault="00000000" w:rsidRPr="00000000" w14:paraId="00000018">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w:t>
      </w:r>
      <w:r w:rsidDel="00000000" w:rsidR="00000000" w:rsidRPr="00000000">
        <w:rPr>
          <w:rtl w:val="0"/>
        </w:rPr>
        <w:t xml:space="preserve"> </w:t>
      </w:r>
      <w:r w:rsidDel="00000000" w:rsidR="00000000" w:rsidRPr="00000000">
        <w:rPr>
          <w:rFonts w:ascii="Arial Narrow" w:cs="Arial Narrow" w:eastAsia="Arial Narrow" w:hAnsi="Arial Narrow"/>
          <w:rtl w:val="0"/>
        </w:rPr>
        <w:t xml:space="preserve">A las 08.30 horas comenzaremos nuestro recorrido con una excursión de aproximadamente dos horas y media por el bosque de Belum. Una maravillosa inmersión en la fauna y la flora de la reserva, una de las selvas tropicales más antiguas y prístinas de Malasia. Durante la excursión se incluye un almuerzo ligero para llevar. A las 11.00 horas regresaremos al resort para realizar el check-out. A las 12.00 horas tomaremos la carretera hacia Penang, cruzando el puente para llegar a la isla principal (aprox. 3 horas de viaje). Llegada a George Town, capital del estado de Penang, a primera hora de la tarde. George Town está catalogada por la UNESCO como ciudad patrimonio de la humanidad con sus artes y culturas diversificadas. Check-in y resto de la tarde libre. Alojamiento. </w:t>
      </w:r>
    </w:p>
    <w:p w:rsidR="00000000" w:rsidDel="00000000" w:rsidP="00000000" w:rsidRDefault="00000000" w:rsidRPr="00000000" w14:paraId="00000019">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A">
      <w:pPr>
        <w:jc w:val="both"/>
        <w:rPr>
          <w:rFonts w:ascii="Arial Narrow" w:cs="Arial Narrow" w:eastAsia="Arial Narrow" w:hAnsi="Arial Narrow"/>
          <w:b w:val="1"/>
          <w:color w:val="e36c09"/>
        </w:rPr>
      </w:pPr>
      <w:bookmarkStart w:colFirst="0" w:colLast="0" w:name="_heading=h.285ua6hzgugg" w:id="9"/>
      <w:bookmarkEnd w:id="9"/>
      <w:r w:rsidDel="00000000" w:rsidR="00000000" w:rsidRPr="00000000">
        <w:rPr>
          <w:rFonts w:ascii="Arial Narrow" w:cs="Arial Narrow" w:eastAsia="Arial Narrow" w:hAnsi="Arial Narrow"/>
          <w:b w:val="1"/>
          <w:color w:val="e36c09"/>
          <w:rtl w:val="0"/>
        </w:rPr>
        <w:t xml:space="preserve">DIA 7 / PENANG  – CIUDAD DE ORIGEN </w:t>
      </w:r>
    </w:p>
    <w:p w:rsidR="00000000" w:rsidDel="00000000" w:rsidP="00000000" w:rsidRDefault="00000000" w:rsidRPr="00000000" w14:paraId="0000001B">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hotel. Traslado al aeropuerto internacional de Penang o al muelle de Swettenham para su salida en vuelo o ferry. El traslado está programado 3 horas antes de la salida del vuelo o 2 horas antes de la salida del ferry. El traslado se organiza únicamente con el conductor. FIN DE NUESTROS SERVICIOS.</w:t>
      </w:r>
    </w:p>
    <w:p w:rsidR="00000000" w:rsidDel="00000000" w:rsidP="00000000" w:rsidRDefault="00000000" w:rsidRPr="00000000" w14:paraId="0000001C">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D">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E">
      <w:pPr>
        <w:jc w:val="center"/>
        <w:rPr>
          <w:rFonts w:ascii="Arial Narrow" w:cs="Arial Narrow" w:eastAsia="Arial Narrow" w:hAnsi="Arial Narrow"/>
          <w:b w:val="1"/>
          <w:color w:val="e36c09"/>
        </w:rPr>
      </w:pPr>
      <w:r w:rsidDel="00000000" w:rsidR="00000000" w:rsidRPr="00000000">
        <w:rPr>
          <w:rFonts w:ascii="Arial Narrow" w:cs="Arial Narrow" w:eastAsia="Arial Narrow" w:hAnsi="Arial Narrow"/>
          <w:b w:val="1"/>
          <w:color w:val="e36c09"/>
          <w:rtl w:val="0"/>
        </w:rPr>
        <w:t xml:space="preserve">FECHAS DE INICIO DE CIRCUITO</w:t>
      </w:r>
    </w:p>
    <w:p w:rsidR="00000000" w:rsidDel="00000000" w:rsidP="00000000" w:rsidRDefault="00000000" w:rsidRPr="00000000" w14:paraId="0000001F">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Salidas los días: Miércoles del 01 Abril 2025 – 31 Marzo 2026.</w:t>
      </w:r>
    </w:p>
    <w:p w:rsidR="00000000" w:rsidDel="00000000" w:rsidP="00000000" w:rsidRDefault="00000000" w:rsidRPr="00000000" w14:paraId="00000020">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1">
      <w:pPr>
        <w:jc w:val="center"/>
        <w:rPr>
          <w:rFonts w:ascii="Arial Narrow" w:cs="Arial Narrow" w:eastAsia="Arial Narrow" w:hAnsi="Arial Narrow"/>
          <w:b w:val="1"/>
          <w:color w:val="e36c09"/>
        </w:rPr>
      </w:pPr>
      <w:r w:rsidDel="00000000" w:rsidR="00000000" w:rsidRPr="00000000">
        <w:rPr>
          <w:rFonts w:ascii="Arial Narrow" w:cs="Arial Narrow" w:eastAsia="Arial Narrow" w:hAnsi="Arial Narrow"/>
          <w:b w:val="1"/>
          <w:color w:val="e36c09"/>
          <w:rtl w:val="0"/>
        </w:rPr>
        <w:t xml:space="preserve">PRECIOS POR PERSONA EN DÓLARES</w:t>
      </w:r>
    </w:p>
    <w:p w:rsidR="00000000" w:rsidDel="00000000" w:rsidP="00000000" w:rsidRDefault="00000000" w:rsidRPr="00000000" w14:paraId="00000022">
      <w:pPr>
        <w:jc w:val="center"/>
        <w:rPr>
          <w:rFonts w:ascii="Arial Narrow" w:cs="Arial Narrow" w:eastAsia="Arial Narrow" w:hAnsi="Arial Narrow"/>
          <w:b w:val="1"/>
          <w:color w:val="e36c09"/>
        </w:rPr>
      </w:pPr>
      <w:r w:rsidDel="00000000" w:rsidR="00000000" w:rsidRPr="00000000">
        <w:rPr>
          <w:rtl w:val="0"/>
        </w:rPr>
      </w:r>
    </w:p>
    <w:tbl>
      <w:tblPr>
        <w:tblStyle w:val="Table1"/>
        <w:tblW w:w="737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14"/>
        <w:gridCol w:w="2098"/>
        <w:gridCol w:w="1559"/>
        <w:tblGridChange w:id="0">
          <w:tblGrid>
            <w:gridCol w:w="3714"/>
            <w:gridCol w:w="2098"/>
            <w:gridCol w:w="1559"/>
          </w:tblGrid>
        </w:tblGridChange>
      </w:tblGrid>
      <w:tr>
        <w:trPr>
          <w:cantSplit w:val="0"/>
          <w:tblHeader w:val="0"/>
        </w:trPr>
        <w:tc>
          <w:tcPr/>
          <w:p w:rsidR="00000000" w:rsidDel="00000000" w:rsidP="00000000" w:rsidRDefault="00000000" w:rsidRPr="00000000" w14:paraId="00000023">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Temporada</w:t>
            </w:r>
          </w:p>
        </w:tc>
        <w:tc>
          <w:tcPr>
            <w:tcBorders>
              <w:right w:color="000000" w:space="0" w:sz="4" w:val="single"/>
            </w:tcBorders>
          </w:tcPr>
          <w:p w:rsidR="00000000" w:rsidDel="00000000" w:rsidP="00000000" w:rsidRDefault="00000000" w:rsidRPr="00000000" w14:paraId="00000024">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SGL</w:t>
            </w:r>
          </w:p>
        </w:tc>
        <w:tc>
          <w:tcPr>
            <w:tcBorders>
              <w:left w:color="000000" w:space="0" w:sz="4" w:val="single"/>
            </w:tcBorders>
          </w:tcPr>
          <w:p w:rsidR="00000000" w:rsidDel="00000000" w:rsidP="00000000" w:rsidRDefault="00000000" w:rsidRPr="00000000" w14:paraId="00000025">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DBL</w:t>
            </w:r>
          </w:p>
        </w:tc>
      </w:tr>
      <w:tr>
        <w:trPr>
          <w:cantSplit w:val="0"/>
          <w:tblHeader w:val="0"/>
        </w:trPr>
        <w:tc>
          <w:tcPr/>
          <w:p w:rsidR="00000000" w:rsidDel="00000000" w:rsidP="00000000" w:rsidRDefault="00000000" w:rsidRPr="00000000" w14:paraId="00000026">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01 Abr – 31 May’25 / 01 Oct – 18 Dic’25 / 06 Ene – 31 Mar’26</w:t>
            </w:r>
          </w:p>
        </w:tc>
        <w:tc>
          <w:tcPr>
            <w:vAlign w:val="center"/>
          </w:tcPr>
          <w:p w:rsidR="00000000" w:rsidDel="00000000" w:rsidP="00000000" w:rsidRDefault="00000000" w:rsidRPr="00000000" w14:paraId="00000027">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$ 2,935</w:t>
            </w:r>
          </w:p>
        </w:tc>
        <w:tc>
          <w:tcPr>
            <w:vAlign w:val="center"/>
          </w:tcPr>
          <w:p w:rsidR="00000000" w:rsidDel="00000000" w:rsidP="00000000" w:rsidRDefault="00000000" w:rsidRPr="00000000" w14:paraId="00000028">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$ 2,365</w:t>
            </w:r>
          </w:p>
        </w:tc>
      </w:tr>
      <w:tr>
        <w:trPr>
          <w:cantSplit w:val="0"/>
          <w:tblHeader w:val="0"/>
        </w:trPr>
        <w:tc>
          <w:tcPr/>
          <w:p w:rsidR="00000000" w:rsidDel="00000000" w:rsidP="00000000" w:rsidRDefault="00000000" w:rsidRPr="00000000" w14:paraId="00000029">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01 Jun – 30 Sep’25</w:t>
            </w:r>
          </w:p>
        </w:tc>
        <w:tc>
          <w:tcPr>
            <w:vAlign w:val="center"/>
          </w:tcPr>
          <w:p w:rsidR="00000000" w:rsidDel="00000000" w:rsidP="00000000" w:rsidRDefault="00000000" w:rsidRPr="00000000" w14:paraId="0000002A">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$ 3,145</w:t>
            </w:r>
          </w:p>
        </w:tc>
        <w:tc>
          <w:tcPr>
            <w:vAlign w:val="center"/>
          </w:tcPr>
          <w:p w:rsidR="00000000" w:rsidDel="00000000" w:rsidP="00000000" w:rsidRDefault="00000000" w:rsidRPr="00000000" w14:paraId="0000002B">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$ 2,550</w:t>
            </w:r>
          </w:p>
        </w:tc>
      </w:tr>
      <w:tr>
        <w:trPr>
          <w:cantSplit w:val="0"/>
          <w:tblHeader w:val="0"/>
        </w:trPr>
        <w:tc>
          <w:tcPr/>
          <w:p w:rsidR="00000000" w:rsidDel="00000000" w:rsidP="00000000" w:rsidRDefault="00000000" w:rsidRPr="00000000" w14:paraId="0000002C">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19 Dic’25 – 05 Ene’26</w:t>
            </w:r>
          </w:p>
        </w:tc>
        <w:tc>
          <w:tcPr>
            <w:vAlign w:val="center"/>
          </w:tcPr>
          <w:p w:rsidR="00000000" w:rsidDel="00000000" w:rsidP="00000000" w:rsidRDefault="00000000" w:rsidRPr="00000000" w14:paraId="0000002D">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$ 2,640</w:t>
            </w:r>
          </w:p>
        </w:tc>
        <w:tc>
          <w:tcPr>
            <w:vAlign w:val="center"/>
          </w:tcPr>
          <w:p w:rsidR="00000000" w:rsidDel="00000000" w:rsidP="00000000" w:rsidRDefault="00000000" w:rsidRPr="00000000" w14:paraId="0000002E">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$ 3,265</w:t>
            </w:r>
          </w:p>
        </w:tc>
      </w:tr>
    </w:tbl>
    <w:p w:rsidR="00000000" w:rsidDel="00000000" w:rsidP="00000000" w:rsidRDefault="00000000" w:rsidRPr="00000000" w14:paraId="0000002F">
      <w:pPr>
        <w:tabs>
          <w:tab w:val="left" w:leader="none" w:pos="1488"/>
        </w:tabs>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0">
      <w:pPr>
        <w:tabs>
          <w:tab w:val="left" w:leader="none" w:pos="1488"/>
        </w:tabs>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1">
      <w:pPr>
        <w:tabs>
          <w:tab w:val="left" w:leader="none" w:pos="1488"/>
        </w:tabs>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2">
      <w:pPr>
        <w:tabs>
          <w:tab w:val="left" w:leader="none" w:pos="1488"/>
        </w:tabs>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3">
      <w:pPr>
        <w:tabs>
          <w:tab w:val="left" w:leader="none" w:pos="1488"/>
        </w:tabs>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4">
      <w:pPr>
        <w:jc w:val="both"/>
        <w:rPr>
          <w:rFonts w:ascii="Arial Narrow" w:cs="Arial Narrow" w:eastAsia="Arial Narrow" w:hAnsi="Arial Narrow"/>
          <w:b w:val="1"/>
        </w:rPr>
      </w:pPr>
      <w:bookmarkStart w:colFirst="0" w:colLast="0" w:name="_heading=h.ezdpwbtznozd" w:id="10"/>
      <w:bookmarkEnd w:id="10"/>
      <w:r w:rsidDel="00000000" w:rsidR="00000000" w:rsidRPr="00000000">
        <w:rPr>
          <w:rFonts w:ascii="Arial Narrow" w:cs="Arial Narrow" w:eastAsia="Arial Narrow" w:hAnsi="Arial Narrow"/>
          <w:b w:val="1"/>
          <w:color w:val="e36c09"/>
          <w:rtl w:val="0"/>
        </w:rPr>
        <w:t xml:space="preserve">EL PRECIO INCLUYE:</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Alojamiento en los hoteles previstos (o similares) con desayuno. </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Visitas según itinerario con guías de habla inglesa excepto el Dia 8 :Traslado solo con conductor.</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Recorrido terrestre según programa en bus aire acondicionado. </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Comidas mencionadas  </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Todas las entradas como se indica en el tour</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Una botella de agua y toalla por día de excursión.</w:t>
      </w:r>
      <w:r w:rsidDel="00000000" w:rsidR="00000000" w:rsidRPr="00000000">
        <w:rPr>
          <w:rtl w:val="0"/>
        </w:rPr>
      </w:r>
    </w:p>
    <w:p w:rsidR="00000000" w:rsidDel="00000000" w:rsidP="00000000" w:rsidRDefault="00000000" w:rsidRPr="00000000" w14:paraId="0000003B">
      <w:pPr>
        <w:ind w:left="360" w:firstLine="0"/>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3C">
      <w:pPr>
        <w:jc w:val="both"/>
        <w:rPr>
          <w:rFonts w:ascii="Arial Narrow" w:cs="Arial Narrow" w:eastAsia="Arial Narrow" w:hAnsi="Arial Narrow"/>
          <w:b w:val="1"/>
          <w:color w:val="e36c09"/>
        </w:rPr>
      </w:pPr>
      <w:r w:rsidDel="00000000" w:rsidR="00000000" w:rsidRPr="00000000">
        <w:rPr>
          <w:rFonts w:ascii="Arial Narrow" w:cs="Arial Narrow" w:eastAsia="Arial Narrow" w:hAnsi="Arial Narrow"/>
          <w:b w:val="1"/>
          <w:color w:val="e36c09"/>
          <w:rtl w:val="0"/>
        </w:rPr>
        <w:t xml:space="preserve">EL PRECIO NO INCLUYE:</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Bebidas </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Gastos personales y propinas</w:t>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Cenas de Gala obligatorias en Navidad y Fin de Año.</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Vuelos internacionales</w:t>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No incluido ningún otro servicio no especificado en el apartado de Incluye.</w:t>
      </w:r>
    </w:p>
    <w:p w:rsidR="00000000" w:rsidDel="00000000" w:rsidP="00000000" w:rsidRDefault="00000000" w:rsidRPr="00000000" w14:paraId="00000042">
      <w:pPr>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43">
      <w:pPr>
        <w:jc w:val="center"/>
        <w:rPr>
          <w:rFonts w:ascii="Arial Narrow" w:cs="Arial Narrow" w:eastAsia="Arial Narrow" w:hAnsi="Arial Narrow"/>
          <w:b w:val="1"/>
          <w:color w:val="e36c09"/>
        </w:rPr>
      </w:pPr>
      <w:bookmarkStart w:colFirst="0" w:colLast="0" w:name="_heading=h.c8sb7e53kkdy" w:id="11"/>
      <w:bookmarkEnd w:id="11"/>
      <w:r w:rsidDel="00000000" w:rsidR="00000000" w:rsidRPr="00000000">
        <w:rPr>
          <w:rFonts w:ascii="Arial Narrow" w:cs="Arial Narrow" w:eastAsia="Arial Narrow" w:hAnsi="Arial Narrow"/>
          <w:b w:val="1"/>
          <w:color w:val="e36c09"/>
          <w:rtl w:val="0"/>
        </w:rPr>
        <w:t xml:space="preserve">HOTELES PREVISTOS Y/O SIMILARES*</w:t>
      </w:r>
    </w:p>
    <w:p w:rsidR="00000000" w:rsidDel="00000000" w:rsidP="00000000" w:rsidRDefault="00000000" w:rsidRPr="00000000" w14:paraId="00000044">
      <w:pPr>
        <w:jc w:val="center"/>
        <w:rPr>
          <w:rFonts w:ascii="Arial Narrow" w:cs="Arial Narrow" w:eastAsia="Arial Narrow" w:hAnsi="Arial Narrow"/>
          <w:b w:val="1"/>
          <w:color w:val="e36c09"/>
        </w:rPr>
      </w:pPr>
      <w:bookmarkStart w:colFirst="0" w:colLast="0" w:name="_heading=h.a6pzp28w9fxz" w:id="12"/>
      <w:bookmarkEnd w:id="12"/>
      <w:r w:rsidDel="00000000" w:rsidR="00000000" w:rsidRPr="00000000">
        <w:rPr>
          <w:rtl w:val="0"/>
        </w:rPr>
      </w:r>
    </w:p>
    <w:tbl>
      <w:tblPr>
        <w:tblStyle w:val="Table2"/>
        <w:tblW w:w="797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34"/>
        <w:gridCol w:w="3685"/>
        <w:gridCol w:w="1751"/>
        <w:tblGridChange w:id="0">
          <w:tblGrid>
            <w:gridCol w:w="2534"/>
            <w:gridCol w:w="3685"/>
            <w:gridCol w:w="1751"/>
          </w:tblGrid>
        </w:tblGridChange>
      </w:tblGrid>
      <w:tr>
        <w:trPr>
          <w:cantSplit w:val="0"/>
          <w:tblHeader w:val="0"/>
        </w:trPr>
        <w:tc>
          <w:tcPr/>
          <w:p w:rsidR="00000000" w:rsidDel="00000000" w:rsidP="00000000" w:rsidRDefault="00000000" w:rsidRPr="00000000" w14:paraId="00000045">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CIUDAD</w:t>
            </w:r>
          </w:p>
        </w:tc>
        <w:tc>
          <w:tcPr/>
          <w:p w:rsidR="00000000" w:rsidDel="00000000" w:rsidP="00000000" w:rsidRDefault="00000000" w:rsidRPr="00000000" w14:paraId="00000046">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HOTEL</w:t>
            </w:r>
          </w:p>
        </w:tc>
        <w:tc>
          <w:tcPr/>
          <w:p w:rsidR="00000000" w:rsidDel="00000000" w:rsidP="00000000" w:rsidRDefault="00000000" w:rsidRPr="00000000" w14:paraId="00000047">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CATEGORÍA</w:t>
            </w:r>
          </w:p>
        </w:tc>
      </w:tr>
      <w:tr>
        <w:trPr>
          <w:cantSplit w:val="0"/>
          <w:tblHeader w:val="0"/>
        </w:trPr>
        <w:tc>
          <w:tcPr/>
          <w:p w:rsidR="00000000" w:rsidDel="00000000" w:rsidP="00000000" w:rsidRDefault="00000000" w:rsidRPr="00000000" w14:paraId="00000048">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KUALA LUMPUR </w:t>
            </w:r>
          </w:p>
        </w:tc>
        <w:tc>
          <w:tcPr/>
          <w:p w:rsidR="00000000" w:rsidDel="00000000" w:rsidP="00000000" w:rsidRDefault="00000000" w:rsidRPr="00000000" w14:paraId="00000049">
            <w:pPr>
              <w:jc w:val="center"/>
              <w:rPr>
                <w:rFonts w:ascii="Arial Narrow" w:cs="Arial Narrow" w:eastAsia="Arial Narrow" w:hAnsi="Arial Narrow"/>
              </w:rPr>
            </w:pPr>
            <w:hyperlink r:id="rId7">
              <w:r w:rsidDel="00000000" w:rsidR="00000000" w:rsidRPr="00000000">
                <w:rPr>
                  <w:rFonts w:ascii="Arial Narrow" w:cs="Arial Narrow" w:eastAsia="Arial Narrow" w:hAnsi="Arial Narrow"/>
                  <w:color w:val="1155cc"/>
                  <w:u w:val="single"/>
                  <w:rtl w:val="0"/>
                </w:rPr>
                <w:t xml:space="preserve">Stripes Hotel</w:t>
              </w:r>
            </w:hyperlink>
            <w:r w:rsidDel="00000000" w:rsidR="00000000" w:rsidRPr="00000000">
              <w:rPr>
                <w:rtl w:val="0"/>
              </w:rPr>
            </w:r>
          </w:p>
        </w:tc>
        <w:tc>
          <w:tcPr/>
          <w:p w:rsidR="00000000" w:rsidDel="00000000" w:rsidP="00000000" w:rsidRDefault="00000000" w:rsidRPr="00000000" w14:paraId="0000004A">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5*</w:t>
            </w:r>
          </w:p>
        </w:tc>
      </w:tr>
      <w:tr>
        <w:trPr>
          <w:cantSplit w:val="0"/>
          <w:tblHeader w:val="0"/>
        </w:trPr>
        <w:tc>
          <w:tcPr/>
          <w:p w:rsidR="00000000" w:rsidDel="00000000" w:rsidP="00000000" w:rsidRDefault="00000000" w:rsidRPr="00000000" w14:paraId="0000004B">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CAMERON HIGHLANDS</w:t>
            </w:r>
          </w:p>
        </w:tc>
        <w:tc>
          <w:tcPr/>
          <w:p w:rsidR="00000000" w:rsidDel="00000000" w:rsidP="00000000" w:rsidRDefault="00000000" w:rsidRPr="00000000" w14:paraId="0000004C">
            <w:pPr>
              <w:jc w:val="center"/>
              <w:rPr>
                <w:rFonts w:ascii="Arial Narrow" w:cs="Arial Narrow" w:eastAsia="Arial Narrow" w:hAnsi="Arial Narrow"/>
              </w:rPr>
            </w:pPr>
            <w:hyperlink r:id="rId8">
              <w:r w:rsidDel="00000000" w:rsidR="00000000" w:rsidRPr="00000000">
                <w:rPr>
                  <w:rFonts w:ascii="Arial Narrow" w:cs="Arial Narrow" w:eastAsia="Arial Narrow" w:hAnsi="Arial Narrow"/>
                  <w:color w:val="1155cc"/>
                  <w:u w:val="single"/>
                  <w:rtl w:val="0"/>
                </w:rPr>
                <w:t xml:space="preserve">Strawberry Park Resort</w:t>
              </w:r>
            </w:hyperlink>
            <w:r w:rsidDel="00000000" w:rsidR="00000000" w:rsidRPr="00000000">
              <w:rPr>
                <w:rtl w:val="0"/>
              </w:rPr>
            </w:r>
          </w:p>
        </w:tc>
        <w:tc>
          <w:tcPr/>
          <w:p w:rsidR="00000000" w:rsidDel="00000000" w:rsidP="00000000" w:rsidRDefault="00000000" w:rsidRPr="00000000" w14:paraId="0000004D">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5*</w:t>
            </w:r>
          </w:p>
        </w:tc>
      </w:tr>
      <w:tr>
        <w:trPr>
          <w:cantSplit w:val="0"/>
          <w:tblHeader w:val="0"/>
        </w:trPr>
        <w:tc>
          <w:tcPr/>
          <w:p w:rsidR="00000000" w:rsidDel="00000000" w:rsidP="00000000" w:rsidRDefault="00000000" w:rsidRPr="00000000" w14:paraId="0000004E">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BELUM</w:t>
            </w:r>
          </w:p>
        </w:tc>
        <w:tc>
          <w:tcPr/>
          <w:p w:rsidR="00000000" w:rsidDel="00000000" w:rsidP="00000000" w:rsidRDefault="00000000" w:rsidRPr="00000000" w14:paraId="0000004F">
            <w:pPr>
              <w:jc w:val="center"/>
              <w:rPr>
                <w:rFonts w:ascii="Arial Narrow" w:cs="Arial Narrow" w:eastAsia="Arial Narrow" w:hAnsi="Arial Narrow"/>
              </w:rPr>
            </w:pPr>
            <w:hyperlink r:id="rId9">
              <w:r w:rsidDel="00000000" w:rsidR="00000000" w:rsidRPr="00000000">
                <w:rPr>
                  <w:rFonts w:ascii="Arial Narrow" w:cs="Arial Narrow" w:eastAsia="Arial Narrow" w:hAnsi="Arial Narrow"/>
                  <w:color w:val="1155cc"/>
                  <w:u w:val="single"/>
                  <w:rtl w:val="0"/>
                </w:rPr>
                <w:t xml:space="preserve">Belum Rainforest Resort</w:t>
              </w:r>
            </w:hyperlink>
            <w:r w:rsidDel="00000000" w:rsidR="00000000" w:rsidRPr="00000000">
              <w:rPr>
                <w:rtl w:val="0"/>
              </w:rPr>
            </w:r>
          </w:p>
        </w:tc>
        <w:tc>
          <w:tcPr/>
          <w:p w:rsidR="00000000" w:rsidDel="00000000" w:rsidP="00000000" w:rsidRDefault="00000000" w:rsidRPr="00000000" w14:paraId="00000050">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5*</w:t>
            </w:r>
          </w:p>
        </w:tc>
      </w:tr>
      <w:tr>
        <w:trPr>
          <w:cantSplit w:val="0"/>
          <w:tblHeader w:val="0"/>
        </w:trPr>
        <w:tc>
          <w:tcPr/>
          <w:p w:rsidR="00000000" w:rsidDel="00000000" w:rsidP="00000000" w:rsidRDefault="00000000" w:rsidRPr="00000000" w14:paraId="00000051">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PENANG</w:t>
            </w:r>
          </w:p>
        </w:tc>
        <w:tc>
          <w:tcPr/>
          <w:p w:rsidR="00000000" w:rsidDel="00000000" w:rsidP="00000000" w:rsidRDefault="00000000" w:rsidRPr="00000000" w14:paraId="00000052">
            <w:pPr>
              <w:jc w:val="center"/>
              <w:rPr>
                <w:rFonts w:ascii="Arial Narrow" w:cs="Arial Narrow" w:eastAsia="Arial Narrow" w:hAnsi="Arial Narrow"/>
              </w:rPr>
            </w:pPr>
            <w:hyperlink r:id="rId10">
              <w:r w:rsidDel="00000000" w:rsidR="00000000" w:rsidRPr="00000000">
                <w:rPr>
                  <w:rFonts w:ascii="Arial Narrow" w:cs="Arial Narrow" w:eastAsia="Arial Narrow" w:hAnsi="Arial Narrow"/>
                  <w:color w:val="1155cc"/>
                  <w:u w:val="single"/>
                  <w:rtl w:val="0"/>
                </w:rPr>
                <w:t xml:space="preserve">Royal Chulan</w:t>
              </w:r>
            </w:hyperlink>
            <w:r w:rsidDel="00000000" w:rsidR="00000000" w:rsidRPr="00000000">
              <w:rPr>
                <w:rtl w:val="0"/>
              </w:rPr>
            </w:r>
          </w:p>
        </w:tc>
        <w:tc>
          <w:tcPr/>
          <w:p w:rsidR="00000000" w:rsidDel="00000000" w:rsidP="00000000" w:rsidRDefault="00000000" w:rsidRPr="00000000" w14:paraId="00000053">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5*</w:t>
            </w:r>
          </w:p>
        </w:tc>
      </w:tr>
    </w:tbl>
    <w:p w:rsidR="00000000" w:rsidDel="00000000" w:rsidP="00000000" w:rsidRDefault="00000000" w:rsidRPr="00000000" w14:paraId="00000054">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5">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6">
      <w:pPr>
        <w:jc w:val="center"/>
        <w:rPr>
          <w:rFonts w:ascii="Arial Narrow" w:cs="Arial Narrow" w:eastAsia="Arial Narrow" w:hAnsi="Arial Narrow"/>
          <w:color w:val="e36c09"/>
          <w:sz w:val="32"/>
          <w:szCs w:val="32"/>
        </w:rPr>
      </w:pPr>
      <w:r w:rsidDel="00000000" w:rsidR="00000000" w:rsidRPr="00000000">
        <w:rPr>
          <w:rFonts w:ascii="Arial Narrow" w:cs="Arial Narrow" w:eastAsia="Arial Narrow" w:hAnsi="Arial Narrow"/>
          <w:b w:val="1"/>
          <w:color w:val="e36c09"/>
          <w:sz w:val="32"/>
          <w:szCs w:val="32"/>
          <w:rtl w:val="0"/>
        </w:rPr>
        <w:t xml:space="preserve">PRECIOS Y DISPONIBILIDAD SUJETOS A CAMBIO HASTA EL MOMENTO DE LA CONFIRMACIÓN DE LOS SERVICIOS, ESTO ES SOLO UNA COTIZACIÓN, NO HAY NADA RESERVADO A SU FAVOR</w:t>
      </w:r>
      <w:r w:rsidDel="00000000" w:rsidR="00000000" w:rsidRPr="00000000">
        <w:rPr>
          <w:rtl w:val="0"/>
        </w:rPr>
      </w:r>
    </w:p>
    <w:sectPr>
      <w:headerReference r:id="rId11" w:type="default"/>
      <w:pgSz w:h="15840" w:w="12240" w:orient="portrait"/>
      <w:pgMar w:bottom="1701" w:top="1701"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andar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 w:name="VAGRundschriftDLig"/>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mbria" w:cs="Cambria" w:eastAsia="Cambria" w:hAnsi="Cambria"/>
      <w:i w:val="1"/>
      <w:color w:val="366091"/>
    </w:rPr>
  </w:style>
  <w:style w:type="paragraph" w:styleId="Heading5">
    <w:name w:val="heading 5"/>
    <w:basedOn w:val="Normal"/>
    <w:next w:val="Normal"/>
    <w:pPr>
      <w:keepNext w:val="1"/>
      <w:keepLines w:val="1"/>
      <w:spacing w:before="40" w:lineRule="auto"/>
    </w:pPr>
    <w:rPr>
      <w:rFonts w:ascii="Cambria" w:cs="Cambria" w:eastAsia="Cambria" w:hAnsi="Cambria"/>
      <w:color w:val="36609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120" w:lineRule="auto"/>
    </w:pPr>
    <w:rPr>
      <w:rFonts w:ascii="VAGRundschriftDLig" w:cs="VAGRundschriftDLig" w:eastAsia="VAGRundschriftDLig" w:hAnsi="VAGRundschriftDLig"/>
      <w:b w:val="1"/>
      <w:color w:val="4f81bd"/>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D4640C"/>
    <w:pPr>
      <w:tabs>
        <w:tab w:val="center" w:pos="4419"/>
        <w:tab w:val="right" w:pos="8838"/>
      </w:tabs>
    </w:pPr>
  </w:style>
  <w:style w:type="character" w:styleId="EncabezadoCar" w:customStyle="1">
    <w:name w:val="Encabezado Car"/>
    <w:basedOn w:val="Fuentedeprrafopredeter"/>
    <w:link w:val="Encabezado"/>
    <w:uiPriority w:val="99"/>
    <w:rsid w:val="00D4640C"/>
  </w:style>
  <w:style w:type="paragraph" w:styleId="Piedepgina">
    <w:name w:val="footer"/>
    <w:basedOn w:val="Normal"/>
    <w:link w:val="PiedepginaCar"/>
    <w:uiPriority w:val="99"/>
    <w:unhideWhenUsed w:val="1"/>
    <w:rsid w:val="00D4640C"/>
    <w:pPr>
      <w:tabs>
        <w:tab w:val="center" w:pos="4419"/>
        <w:tab w:val="right" w:pos="8838"/>
      </w:tabs>
    </w:pPr>
  </w:style>
  <w:style w:type="character" w:styleId="PiedepginaCar" w:customStyle="1">
    <w:name w:val="Pie de página Car"/>
    <w:basedOn w:val="Fuentedeprrafopredeter"/>
    <w:link w:val="Piedepgina"/>
    <w:uiPriority w:val="99"/>
    <w:rsid w:val="00D4640C"/>
  </w:style>
  <w:style w:type="paragraph" w:styleId="Textodeglobo">
    <w:name w:val="Balloon Text"/>
    <w:basedOn w:val="Normal"/>
    <w:link w:val="TextodegloboCar"/>
    <w:uiPriority w:val="99"/>
    <w:semiHidden w:val="1"/>
    <w:unhideWhenUsed w:val="1"/>
    <w:rsid w:val="00D4640C"/>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D4640C"/>
    <w:rPr>
      <w:rFonts w:ascii="Tahoma" w:cs="Tahoma" w:hAnsi="Tahoma"/>
      <w:sz w:val="16"/>
      <w:szCs w:val="16"/>
    </w:rPr>
  </w:style>
  <w:style w:type="paragraph" w:styleId="Prrafodelista">
    <w:name w:val="List Paragraph"/>
    <w:basedOn w:val="Normal"/>
    <w:uiPriority w:val="34"/>
    <w:qFormat w:val="1"/>
    <w:rsid w:val="00A70DC6"/>
    <w:pPr>
      <w:ind w:left="720"/>
      <w:contextualSpacing w:val="1"/>
    </w:pPr>
  </w:style>
  <w:style w:type="table" w:styleId="Tablaconcuadrcula">
    <w:name w:val="Table Grid"/>
    <w:basedOn w:val="Tablanormal"/>
    <w:uiPriority w:val="39"/>
    <w:rsid w:val="00A70DC6"/>
    <w:pPr>
      <w:spacing w:after="0" w:line="240" w:lineRule="auto"/>
    </w:pPr>
    <w:rPr>
      <w:kern w:val="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inespaciado">
    <w:name w:val="No Spacing"/>
    <w:uiPriority w:val="1"/>
    <w:qFormat w:val="1"/>
    <w:rsid w:val="00A63AD7"/>
    <w:pPr>
      <w:spacing w:after="0" w:line="240" w:lineRule="auto"/>
    </w:pPr>
    <w:rPr>
      <w:rFonts w:ascii="Calibri" w:cs="Times New Roman" w:eastAsia="Calibri" w:hAnsi="Calibri"/>
      <w:sz w:val="24"/>
      <w:szCs w:val="24"/>
    </w:rPr>
  </w:style>
  <w:style w:type="character" w:styleId="TtuloCar" w:customStyle="1">
    <w:name w:val="Título Car"/>
    <w:aliases w:val="Ref Car"/>
    <w:basedOn w:val="Fuentedeprrafopredeter"/>
    <w:link w:val="Ttulo"/>
    <w:uiPriority w:val="10"/>
    <w:rsid w:val="00A54EC7"/>
    <w:rPr>
      <w:rFonts w:ascii="VAGRundschriftDLig" w:hAnsi="VAGRundschriftDLig" w:cstheme="majorBidi" w:eastAsiaTheme="majorEastAsia"/>
      <w:b w:val="1"/>
      <w:color w:val="4f81bd" w:themeColor="accent1"/>
      <w:spacing w:val="10"/>
      <w:kern w:val="28"/>
      <w:sz w:val="24"/>
      <w:szCs w:val="56"/>
      <w:lang w:eastAsia="ar-SA" w:val="es-ES"/>
    </w:rPr>
  </w:style>
  <w:style w:type="character" w:styleId="Ttulo5Car" w:customStyle="1">
    <w:name w:val="Título 5 Car"/>
    <w:basedOn w:val="Fuentedeprrafopredeter"/>
    <w:link w:val="Ttulo5"/>
    <w:uiPriority w:val="9"/>
    <w:semiHidden w:val="1"/>
    <w:rsid w:val="007E3E7B"/>
    <w:rPr>
      <w:rFonts w:asciiTheme="majorHAnsi" w:cstheme="majorBidi" w:eastAsiaTheme="majorEastAsia" w:hAnsiTheme="majorHAnsi"/>
      <w:color w:val="365f91" w:themeColor="accent1" w:themeShade="0000BF"/>
      <w:sz w:val="24"/>
      <w:szCs w:val="24"/>
    </w:rPr>
  </w:style>
  <w:style w:type="character" w:styleId="Ttulo1Car" w:customStyle="1">
    <w:name w:val="Título 1 Car"/>
    <w:basedOn w:val="Fuentedeprrafopredeter"/>
    <w:link w:val="Ttulo1"/>
    <w:uiPriority w:val="9"/>
    <w:rsid w:val="00B10ED7"/>
    <w:rPr>
      <w:rFonts w:asciiTheme="majorHAnsi" w:cstheme="majorBidi" w:eastAsiaTheme="majorEastAsia" w:hAnsiTheme="majorHAnsi"/>
      <w:color w:val="365f91" w:themeColor="accent1" w:themeShade="0000BF"/>
      <w:sz w:val="32"/>
      <w:szCs w:val="32"/>
    </w:rPr>
  </w:style>
  <w:style w:type="character" w:styleId="Ttulo4Car" w:customStyle="1">
    <w:name w:val="Título 4 Car"/>
    <w:basedOn w:val="Fuentedeprrafopredeter"/>
    <w:link w:val="Ttulo4"/>
    <w:uiPriority w:val="9"/>
    <w:semiHidden w:val="1"/>
    <w:rsid w:val="008E6828"/>
    <w:rPr>
      <w:rFonts w:asciiTheme="majorHAnsi" w:cstheme="majorBidi" w:eastAsiaTheme="majorEastAsia" w:hAnsiTheme="majorHAnsi"/>
      <w:i w:val="1"/>
      <w:iCs w:val="1"/>
      <w:color w:val="365f91" w:themeColor="accent1" w:themeShade="0000BF"/>
      <w:sz w:val="24"/>
      <w:szCs w:val="24"/>
    </w:rPr>
  </w:style>
  <w:style w:type="paragraph" w:styleId="HTMLconformatoprevio">
    <w:name w:val="HTML Preformatted"/>
    <w:basedOn w:val="Normal"/>
    <w:link w:val="HTMLconformatoprevioCar"/>
    <w:uiPriority w:val="99"/>
    <w:semiHidden w:val="1"/>
    <w:unhideWhenUsed w:val="1"/>
    <w:rsid w:val="00EC3CFA"/>
    <w:rPr>
      <w:rFonts w:ascii="Consolas" w:hAnsi="Consolas"/>
      <w:sz w:val="20"/>
      <w:szCs w:val="20"/>
    </w:rPr>
  </w:style>
  <w:style w:type="character" w:styleId="HTMLconformatoprevioCar" w:customStyle="1">
    <w:name w:val="HTML con formato previo Car"/>
    <w:basedOn w:val="Fuentedeprrafopredeter"/>
    <w:link w:val="HTMLconformatoprevio"/>
    <w:uiPriority w:val="99"/>
    <w:semiHidden w:val="1"/>
    <w:rsid w:val="00EC3CFA"/>
    <w:rPr>
      <w:rFonts w:ascii="Consolas" w:cs="Times New Roman" w:eastAsia="Calibri" w:hAnsi="Consolas"/>
      <w:sz w:val="20"/>
      <w:szCs w:val="20"/>
    </w:rPr>
  </w:style>
  <w:style w:type="character" w:styleId="Hipervnculo">
    <w:name w:val="Hyperlink"/>
    <w:basedOn w:val="Fuentedeprrafopredeter"/>
    <w:uiPriority w:val="99"/>
    <w:unhideWhenUsed w:val="1"/>
    <w:rsid w:val="00785202"/>
    <w:rPr>
      <w:color w:val="0000ff" w:themeColor="hyperlink"/>
      <w:u w:val="single"/>
    </w:rPr>
  </w:style>
  <w:style w:type="character" w:styleId="Mencinsinresolver">
    <w:name w:val="Unresolved Mention"/>
    <w:basedOn w:val="Fuentedeprrafopredeter"/>
    <w:uiPriority w:val="99"/>
    <w:semiHidden w:val="1"/>
    <w:unhideWhenUsed w:val="1"/>
    <w:rsid w:val="00785202"/>
    <w:rPr>
      <w:color w:val="605e5c"/>
      <w:shd w:color="auto" w:fill="e1dfdd" w:val="clear"/>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royalechulan.com/royale-chulan-penang/" TargetMode="External"/><Relationship Id="rId9" Type="http://schemas.openxmlformats.org/officeDocument/2006/relationships/hyperlink" Target="https://www.belumrainforestresort.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marriott.com/en-us/hotels/kulsp-hotel-stripes-kuala-lumpur-autograph-collection/overview/?scid=f2ae0541-1279-4f24-b197-a979c79310b0" TargetMode="External"/><Relationship Id="rId8" Type="http://schemas.openxmlformats.org/officeDocument/2006/relationships/hyperlink" Target="http://www.strawberryparkresorts.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Candara-regular.ttf"/><Relationship Id="rId6" Type="http://schemas.openxmlformats.org/officeDocument/2006/relationships/font" Target="fonts/Candara-bold.ttf"/><Relationship Id="rId7" Type="http://schemas.openxmlformats.org/officeDocument/2006/relationships/font" Target="fonts/Candara-italic.ttf"/><Relationship Id="rId8" Type="http://schemas.openxmlformats.org/officeDocument/2006/relationships/font" Target="fonts/Candara-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PssG3uJvrqL+YKFC5NGtMLyMw==">CgMxLjAyDmgubGd0eDB4a3h4NHB1Mg5oLm52eHNpdjI4eDhiejIOaC5lbWZvNHdsZDkwZ2gyDmgudDN6dm1ldmE5bmFnMg5oLjF3NXQzMmlnZ3Q2cjIOaC56aGg4Nmhxd2J6d2wyDmgudGdjZW5uaXRub25nMg5oLmhld29zaXd6YXYzMzIOaC51dzdqNTVhZTdybHoyDmguMjg1dWE2aHpndWdnMg5oLmV6ZHB3YnR6bm96ZDIOaC5jOHNiN2U1M2trZHkyDmguYTZwenAyOHc5Znh6OAByITFGdGcxcUd2ZTJNSU9PckpueEJtOE8wUndSSDZvc1pl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2025-09-25T18:56:00Z</dcterms:created>
  <dc:creator>Alicia Diaz</dc:creator>
</cp:coreProperties>
</file>