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32"/>
          <w:szCs w:val="32"/>
        </w:rPr>
      </w:pPr>
      <w:r w:rsidDel="00000000" w:rsidR="00000000" w:rsidRPr="00000000">
        <w:rPr>
          <w:rFonts w:ascii="Candara" w:cs="Candara" w:eastAsia="Candara" w:hAnsi="Candara"/>
          <w:b w:val="1"/>
          <w:color w:val="e36c09"/>
          <w:sz w:val="56"/>
          <w:szCs w:val="56"/>
          <w:rtl w:val="0"/>
        </w:rPr>
        <w:t xml:space="preserve">VIETNAM Y CAMBOYA</w:t>
      </w:r>
      <w:r w:rsidDel="00000000" w:rsidR="00000000" w:rsidRPr="00000000">
        <w:rPr>
          <w:rtl w:val="0"/>
        </w:rPr>
      </w:r>
    </w:p>
    <w:p w:rsidR="00000000" w:rsidDel="00000000" w:rsidP="00000000" w:rsidRDefault="00000000" w:rsidRPr="00000000" w14:paraId="00000002">
      <w:pPr>
        <w:jc w:val="center"/>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13 DIAS / 12 NOCHES</w:t>
      </w: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color w:val="e36c09"/>
        </w:rPr>
      </w:pPr>
      <w:bookmarkStart w:colFirst="0" w:colLast="0" w:name="_heading=h.1ljjs0edfydj" w:id="0"/>
      <w:bookmarkEnd w:id="0"/>
      <w:r w:rsidDel="00000000" w:rsidR="00000000" w:rsidRPr="00000000">
        <w:rPr>
          <w:rFonts w:ascii="Arial Narrow" w:cs="Arial Narrow" w:eastAsia="Arial Narrow" w:hAnsi="Arial Narrow"/>
          <w:b w:val="1"/>
          <w:color w:val="e36c09"/>
          <w:rtl w:val="0"/>
        </w:rPr>
        <w:t xml:space="preserve">DIA 1 / CIUDAD DE ORIGEN – HANOI  </w:t>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al aeropuerto de Hanoi donde les estará esperando su guía de habla hispana. Traslado a la ciudad (1hr.) donde tendrán una primera impresión de Hanoi y tiempo libre hasta check-in en el hotel según disponibilidad (normalmente las habitaciones están disponibles a partir de las 14.00h). Tiempo libre. Alojamiento.</w:t>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EXCURSIÓN OPCIONAL:</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 LA HOA LU TAM COC (con un almuerzo)</w:t>
      </w:r>
    </w:p>
    <w:p w:rsidR="00000000" w:rsidDel="00000000" w:rsidP="00000000" w:rsidRDefault="00000000" w:rsidRPr="00000000" w14:paraId="00000009">
      <w:pPr>
        <w:jc w:val="both"/>
        <w:rPr>
          <w:rFonts w:ascii="Arial Narrow" w:cs="Arial Narrow" w:eastAsia="Arial Narrow" w:hAnsi="Arial Narrow"/>
          <w:i w:val="1"/>
        </w:rPr>
      </w:pPr>
      <w:r w:rsidDel="00000000" w:rsidR="00000000" w:rsidRPr="00000000">
        <w:rPr>
          <w:rFonts w:ascii="Arial Narrow" w:cs="Arial Narrow" w:eastAsia="Arial Narrow" w:hAnsi="Arial Narrow"/>
          <w:b w:val="1"/>
          <w:i w:val="1"/>
          <w:rtl w:val="0"/>
        </w:rPr>
        <w:t xml:space="preserve">Nota:</w:t>
      </w:r>
      <w:r w:rsidDel="00000000" w:rsidR="00000000" w:rsidRPr="00000000">
        <w:rPr>
          <w:rFonts w:ascii="Arial Narrow" w:cs="Arial Narrow" w:eastAsia="Arial Narrow" w:hAnsi="Arial Narrow"/>
          <w:i w:val="1"/>
          <w:rtl w:val="0"/>
        </w:rPr>
        <w:t xml:space="preserve"> Para los clientes que lleguen a Hanoi en un vuelo temprano por la mañana, podrán realizar la excursión opcional a Hoa Lu – Tam Coc, una excursión de dia completo con un almuerzo incluido </w:t>
      </w:r>
    </w:p>
    <w:p w:rsidR="00000000" w:rsidDel="00000000" w:rsidP="00000000" w:rsidRDefault="00000000" w:rsidRPr="00000000" w14:paraId="0000000A">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Recogida por la mañana, tras 2 horas y media por carretera descubriendo paisajes insólitos, llegamos a la provincia de Ninh Binh. Una vez allí, en Tam Coc, embarcaremos en un pequeño bote de remos para recorrer un inolvidable paisaje donde descubriremos las aldeas locales, espectaculares cuevas e interminables paisajes que quedarán grabados en la retina de los viajeros. A continuación, visitaremos la pagoda de Bich Dong, a únicamente 2 Km de Tam Coc, lugar que recibió el apelativo de “La segunda cueva más hermosa de Vietnam” por un antiguo rey. Almuerzo en restaurante local. Después de almorzar, nos trasladaremos por carretera a Hoa Lu, la antigua capital de Vietnam hasta el año 1010, cuando fue trasladada a Thang Long-Hanoi, dejando como recuerdo los templos a los reyes Dinh &amp; Le. Al terminar,</w:t>
      </w:r>
      <w:r w:rsidDel="00000000" w:rsidR="00000000" w:rsidRPr="00000000">
        <w:rPr>
          <w:rFonts w:ascii="Arial Narrow" w:cs="Arial Narrow" w:eastAsia="Arial Narrow" w:hAnsi="Arial Narrow"/>
          <w:b w:val="1"/>
          <w:i w:val="1"/>
          <w:rtl w:val="0"/>
        </w:rPr>
        <w:t xml:space="preserve"> </w:t>
      </w:r>
      <w:r w:rsidDel="00000000" w:rsidR="00000000" w:rsidRPr="00000000">
        <w:rPr>
          <w:rFonts w:ascii="Arial Narrow" w:cs="Arial Narrow" w:eastAsia="Arial Narrow" w:hAnsi="Arial Narrow"/>
          <w:i w:val="1"/>
          <w:rtl w:val="0"/>
        </w:rPr>
        <w:t xml:space="preserve">regreso a Hanoi llegando alrededor de las 5 de la tarde.</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UN MASAJE (con una comida incluida)</w:t>
      </w:r>
    </w:p>
    <w:p w:rsidR="00000000" w:rsidDel="00000000" w:rsidP="00000000" w:rsidRDefault="00000000" w:rsidRPr="00000000" w14:paraId="0000000C">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Traslado (sin guía) a un Spa donde disfrutarán de un masaje reparador (60 min) para recuperarse después de un largo vuelo a Vietnam. Tendrán una comida ligera incluida.</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68" w:right="0" w:hanging="360"/>
        <w:jc w:val="both"/>
        <w:rPr>
          <w:rFonts w:ascii="Arial Narrow" w:cs="Arial Narrow" w:eastAsia="Arial Narrow" w:hAnsi="Arial Narrow"/>
          <w:b w:val="1"/>
          <w:i w:val="1"/>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1"/>
          <w:smallCaps w:val="0"/>
          <w:strike w:val="0"/>
          <w:color w:val="000000"/>
          <w:sz w:val="24"/>
          <w:szCs w:val="24"/>
          <w:u w:val="none"/>
          <w:shd w:fill="auto" w:val="clear"/>
          <w:vertAlign w:val="baseline"/>
          <w:rtl w:val="0"/>
        </w:rPr>
        <w:t xml:space="preserve">HANOI DE NOCHE – CULTURA LOCAL – SABOR LOCAL (17.00 – 21.30) (moto tour)</w:t>
      </w:r>
    </w:p>
    <w:p w:rsidR="00000000" w:rsidDel="00000000" w:rsidP="00000000" w:rsidRDefault="00000000" w:rsidRPr="00000000" w14:paraId="0000000E">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Hay numerosas formas de explorar la ciudad, sin embargo, uno de los mejores es hacerlo en una moto y nuestros conductores llevarán a los turistas por las pequeñas calles del casco antiguo de Hanoi y probarán los mejores platos de la cocina local. Esta es una excelente manera de ver partes de la ciudad que la mayoría de los turistas no tienen la oportunidad de ver o escuchar. También llevaremos a los pasajeros a los puestos callejeros más populares, callejones escondidos donde a los lugareños les encanta pasar el rato con sus amigos. El objetivo de este recorrido es sumergirles en un museo de la vida real de la cultura de Hanoi. En unas pocas horas, nuestros expertos guias les brindarán una experiencia WOW en motocicleta.</w:t>
      </w:r>
    </w:p>
    <w:p w:rsidR="00000000" w:rsidDel="00000000" w:rsidP="00000000" w:rsidRDefault="00000000" w:rsidRPr="00000000" w14:paraId="0000000F">
      <w:pPr>
        <w:jc w:val="both"/>
        <w:rPr>
          <w:rFonts w:ascii="Arial Narrow" w:cs="Arial Narrow" w:eastAsia="Arial Narrow" w:hAnsi="Arial Narrow"/>
          <w:i w:val="1"/>
        </w:rPr>
      </w:pPr>
      <w:r w:rsidDel="00000000" w:rsidR="00000000" w:rsidRPr="00000000">
        <w:rPr>
          <w:rFonts w:ascii="Arial Narrow" w:cs="Arial Narrow" w:eastAsia="Arial Narrow" w:hAnsi="Arial Narrow"/>
          <w:b w:val="1"/>
          <w:i w:val="1"/>
          <w:rtl w:val="0"/>
        </w:rPr>
        <w:t xml:space="preserve">Paseo callejero:</w:t>
      </w:r>
      <w:r w:rsidDel="00000000" w:rsidR="00000000" w:rsidRPr="00000000">
        <w:rPr>
          <w:rFonts w:ascii="Arial Narrow" w:cs="Arial Narrow" w:eastAsia="Arial Narrow" w:hAnsi="Arial Narrow"/>
          <w:i w:val="1"/>
          <w:rtl w:val="0"/>
        </w:rPr>
        <w:t xml:space="preserve"> Si desea aprender sobre la vida cotidiana en Hanoi, comience explorando el laberinto de calles laterales y pasillos estrechos. Obtendrán una comprensión honesta y genuina de los aspectos positivos, negativos y peculiares de la ciudad.</w:t>
      </w:r>
    </w:p>
    <w:p w:rsidR="00000000" w:rsidDel="00000000" w:rsidP="00000000" w:rsidRDefault="00000000" w:rsidRPr="00000000" w14:paraId="00000010">
      <w:pPr>
        <w:jc w:val="both"/>
        <w:rPr>
          <w:rFonts w:ascii="Arial Narrow" w:cs="Arial Narrow" w:eastAsia="Arial Narrow" w:hAnsi="Arial Narrow"/>
          <w:i w:val="1"/>
        </w:rPr>
      </w:pPr>
      <w:r w:rsidDel="00000000" w:rsidR="00000000" w:rsidRPr="00000000">
        <w:rPr>
          <w:rFonts w:ascii="Arial Narrow" w:cs="Arial Narrow" w:eastAsia="Arial Narrow" w:hAnsi="Arial Narrow"/>
          <w:b w:val="1"/>
          <w:i w:val="1"/>
          <w:rtl w:val="0"/>
        </w:rPr>
        <w:t xml:space="preserve">Una muestra de Hanoi:</w:t>
      </w:r>
      <w:r w:rsidDel="00000000" w:rsidR="00000000" w:rsidRPr="00000000">
        <w:rPr>
          <w:rFonts w:ascii="Arial Narrow" w:cs="Arial Narrow" w:eastAsia="Arial Narrow" w:hAnsi="Arial Narrow"/>
          <w:i w:val="1"/>
          <w:rtl w:val="0"/>
        </w:rPr>
        <w:t xml:space="preserve"> Hanoi es un paraíso para los amantes de la comida, con tiendas por toda la ciudad que ofrecen cocina de todo el mundo. Quizás el más conocido sea Pho, una simple sopa de fideos de arroz que a menudo se come como desayuno en casa o en cafés por la calle, pero que también se sirve en restaurantes: fideos rodantes, fideos de arroz fritos y hinchados, fideos salteados, ensalada de flores de plátano, fideos de arroz fritos crujientes</w:t>
      </w:r>
    </w:p>
    <w:p w:rsidR="00000000" w:rsidDel="00000000" w:rsidP="00000000" w:rsidRDefault="00000000" w:rsidRPr="00000000" w14:paraId="00000011">
      <w:pPr>
        <w:jc w:val="both"/>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i w:val="1"/>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2 / HANOI </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Tras el desayuno, empezamos las visitas de Hanoi. Actualmente Hanoi es la capital de Vietnam, única ciudad asiática con avenidas arboladas, arquitectura colonial francesa, lagos apacibles y templos orientales. El tour incluye el mausoleo de Ho Chi Minh (visita exterior), la casa de Ho Chi Minh sobre pilotes, el Palacio del Gobernador (visita exterior), la pagoda del pilar único y la pagoda de Tran Quoc. Almuerzo en restaurante local. Después del almuerzo, nos trasladamos a la prisión-museo Hoa Lo, más conocida como “el Hilton” por los cientos de presidiarios americanos que estuvieron encarcelados del 54 al 73. Continuamos con el Templo de la Literatura, la primera universidad del país fundada en 1070, y visitando el lago Hoan Kiem o lago de la Espada Restituida. Realizamos un paseo en xiclo por el Barrio Antiguo de Hanoi también conocido como el barrio de las 36 calles que en su tiempo cada una era conocida por artesanos y talleres de una profesión particular. Regreso al hotel y alojamiento.</w:t>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b w:val="1"/>
          <w:color w:val="e36c09"/>
        </w:rPr>
      </w:pPr>
      <w:bookmarkStart w:colFirst="0" w:colLast="0" w:name="_heading=h.98l4wkhj4c7b" w:id="1"/>
      <w:bookmarkEnd w:id="1"/>
      <w:r w:rsidDel="00000000" w:rsidR="00000000" w:rsidRPr="00000000">
        <w:rPr>
          <w:rFonts w:ascii="Arial Narrow" w:cs="Arial Narrow" w:eastAsia="Arial Narrow" w:hAnsi="Arial Narrow"/>
          <w:b w:val="1"/>
          <w:color w:val="e36c09"/>
          <w:rtl w:val="0"/>
        </w:rPr>
        <w:t xml:space="preserve">DIA 3 / HANOI – LAN HA / HALONG </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Después del desayuno, encuentro con su guía en el hall del hotel.  Salida por carretera hacia la Bahía de Halong (o bahía de Lan Ha, una parte de Halong), declarada Patrimonio de la Humanidad por la UNESCO, en un trayecto a través de las ricas tierras agrícolas del delta del río Rojo y el paisaje de campos de arroz, búfalos de agua, ejemplo de la vida tradicional de Vietnam. Llegada a Halong. Almuerzo a bordo. Tras el almuerzo, continuaremos navegando y descubriendo las numerosas islas de la Bahía. Cena y alojamiento a bordo. </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w:t>
      </w:r>
      <w:r w:rsidDel="00000000" w:rsidR="00000000" w:rsidRPr="00000000">
        <w:rPr>
          <w:rFonts w:ascii="Arial Narrow" w:cs="Arial Narrow" w:eastAsia="Arial Narrow" w:hAnsi="Arial Narrow"/>
          <w:rtl w:val="0"/>
        </w:rPr>
        <w:t xml:space="preserve"> Depende de cada barco, realizaran los diferentes itinerarios y el itinerario del crucero está sujeto a cambios sin previo aviso</w:t>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4 / LAN HA / HALONG – HANOI – DANANG – HOI AN </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Los madrugadores podrán participar en la demostración de Taichi en el puente superior. Se servirá después el desayuno ligero y más tarde, un espléndido brunch y todo ello continuando con la navegación a través de la miríada de islas e islotes y visitando los más importantes. Sobre las 10h30-11h00 desembarcaremos e iniciaremos el camino de regreso al aeropuerto de Hanói para tomar el vuelo a Danang. A su llegada a Danang, traslado directo hasta Hoi An (aprox 30 min.) y alojamiento en Hoi An. </w:t>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1E">
      <w:pPr>
        <w:jc w:val="both"/>
        <w:rPr>
          <w:rFonts w:ascii="Arial Narrow" w:cs="Arial Narrow" w:eastAsia="Arial Narrow" w:hAnsi="Arial Narrow"/>
          <w:b w:val="1"/>
          <w:color w:val="e36c09"/>
        </w:rPr>
      </w:pPr>
      <w:bookmarkStart w:colFirst="0" w:colLast="0" w:name="_heading=h.u5v2fpur7edq" w:id="2"/>
      <w:bookmarkEnd w:id="2"/>
      <w:r w:rsidDel="00000000" w:rsidR="00000000" w:rsidRPr="00000000">
        <w:rPr>
          <w:rFonts w:ascii="Arial Narrow" w:cs="Arial Narrow" w:eastAsia="Arial Narrow" w:hAnsi="Arial Narrow"/>
          <w:b w:val="1"/>
          <w:color w:val="e36c09"/>
          <w:rtl w:val="0"/>
        </w:rPr>
        <w:t xml:space="preserve">DIA 5 / HOI AN </w:t>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Después del desayuno, empieza la visita de la ciudad de Hoi An, un importante puerto comercial de Asia en los siglos XVII y XVIII cuya arquitectura y relajado estilo de vida ha cambiado poco en los últimos años. Paseo por el centro de la ciudad antigua para visitar los tradicionales hogares de los comerciantes, el Puente japonés, de más de 400 años de antigüedad, el templo chino Phuc Kien, una casa antigua de arquitectura tradicional y el Museo de historia de la ciudad “Sa Huynh”. Almuerzo en restaurante local. Tarde libre para disfrutar de la playa, pasear por el colorido mercado del centro o realizar compras. Alojamiento. </w:t>
      </w:r>
    </w:p>
    <w:p w:rsidR="00000000" w:rsidDel="00000000" w:rsidP="00000000" w:rsidRDefault="00000000" w:rsidRPr="00000000" w14:paraId="00000020">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2">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3">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5">
      <w:pPr>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26">
      <w:pPr>
        <w:jc w:val="both"/>
        <w:rPr>
          <w:rFonts w:ascii="Arial Narrow" w:cs="Arial Narrow" w:eastAsia="Arial Narrow" w:hAnsi="Arial Narrow"/>
          <w:i w:val="1"/>
        </w:rPr>
      </w:pPr>
      <w:r w:rsidDel="00000000" w:rsidR="00000000" w:rsidRPr="00000000">
        <w:rPr>
          <w:rFonts w:ascii="Arial Narrow" w:cs="Arial Narrow" w:eastAsia="Arial Narrow" w:hAnsi="Arial Narrow"/>
          <w:b w:val="1"/>
          <w:rtl w:val="0"/>
        </w:rPr>
        <w:t xml:space="preserve">EXCURSIÓN OPCIONAL:</w:t>
      </w:r>
      <w:r w:rsidDel="00000000" w:rsidR="00000000" w:rsidRPr="00000000">
        <w:rPr>
          <w:rFonts w:ascii="Arial Narrow" w:cs="Arial Narrow" w:eastAsia="Arial Narrow" w:hAnsi="Arial Narrow"/>
          <w:i w:val="1"/>
          <w:rtl w:val="0"/>
        </w:rPr>
        <w:t xml:space="preserve"> </w:t>
      </w:r>
    </w:p>
    <w:p w:rsidR="00000000" w:rsidDel="00000000" w:rsidP="00000000" w:rsidRDefault="00000000" w:rsidRPr="00000000" w14:paraId="00000027">
      <w:pPr>
        <w:numPr>
          <w:ilvl w:val="0"/>
          <w:numId w:val="1"/>
        </w:numPr>
        <w:ind w:left="720" w:hanging="360"/>
        <w:jc w:val="both"/>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 MY SON (medio día, sin almuerzo)</w:t>
      </w:r>
    </w:p>
    <w:p w:rsidR="00000000" w:rsidDel="00000000" w:rsidP="00000000" w:rsidRDefault="00000000" w:rsidRPr="00000000" w14:paraId="00000028">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Recogida en su hotel, viaje a My Son, patrimonio de la Humanidad a 40 km al sudeste de Hoi An. Ubicado en un valle profuso, My Son fue una capital y centro religioso del pueblo Cham, que queda ahora con ladrillos rojos y santuarios.</w:t>
      </w:r>
    </w:p>
    <w:p w:rsidR="00000000" w:rsidDel="00000000" w:rsidP="00000000" w:rsidRDefault="00000000" w:rsidRPr="00000000" w14:paraId="00000029">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My Son, está considerado en el mismo tenor de algunos de los mejores sitios arqueológicos del sudeste de Asia, incluyendo Angkor en Cambodía, Bagan en Myanmar, Ayutthaya en Tailandía y Borobudur en Indonesia. Estas torres y santuarios se construyeron entre los siglos 7 y 13. El recorrido termina en su hotel.</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 COLINA DE BANA Y PUENTE DE ORO (medio día, sin almuerzo)</w:t>
      </w:r>
    </w:p>
    <w:p w:rsidR="00000000" w:rsidDel="00000000" w:rsidP="00000000" w:rsidRDefault="00000000" w:rsidRPr="00000000" w14:paraId="0000002B">
      <w:pPr>
        <w:jc w:val="both"/>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Diríjase en coche desde Danang hasta la colina Ba Na en un trayecto de 45 minutos. En este antiguo bosque, hay 543 especies de flora y 256 especies de fauna, incluyendo algunos animales poco comunes tales como: el faisán Argus crestado, el oso negro asiático o el gibón de mejillas pulidas del norte. Situado a una altura de 1.487 metros sobre el nivel del mar, la temperatura de este lugar es fresca.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rsidR="00000000" w:rsidDel="00000000" w:rsidP="00000000" w:rsidRDefault="00000000" w:rsidRPr="00000000" w14:paraId="0000002C">
      <w:pPr>
        <w:jc w:val="both"/>
        <w:rPr>
          <w:rFonts w:ascii="Arial Narrow" w:cs="Arial Narrow" w:eastAsia="Arial Narrow" w:hAnsi="Arial Narrow"/>
          <w:i w:val="1"/>
        </w:rPr>
      </w:pPr>
      <w:r w:rsidDel="00000000" w:rsidR="00000000" w:rsidRPr="00000000">
        <w:rPr>
          <w:rFonts w:ascii="Arial Narrow" w:cs="Arial Narrow" w:eastAsia="Arial Narrow" w:hAnsi="Arial Narrow"/>
          <w:b w:val="1"/>
          <w:i w:val="1"/>
          <w:rtl w:val="0"/>
        </w:rPr>
        <w:t xml:space="preserve">Nota:</w:t>
      </w:r>
      <w:r w:rsidDel="00000000" w:rsidR="00000000" w:rsidRPr="00000000">
        <w:rPr>
          <w:rFonts w:ascii="Arial Narrow" w:cs="Arial Narrow" w:eastAsia="Arial Narrow" w:hAnsi="Arial Narrow"/>
          <w:i w:val="1"/>
          <w:rtl w:val="0"/>
        </w:rPr>
        <w:t xml:space="preserve"> Normalmente, hay lluvia en la zona de Bana por tarde dentro de Sep – Dic, depende del tiempo, no se organizan el teleférico sin aviso previsto. Entonces, no recomendamos esta opción en la temporada de Sep – Dic.</w:t>
      </w:r>
    </w:p>
    <w:p w:rsidR="00000000" w:rsidDel="00000000" w:rsidP="00000000" w:rsidRDefault="00000000" w:rsidRPr="00000000" w14:paraId="0000002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E">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6 / HOI AN – HUE  </w:t>
      </w:r>
    </w:p>
    <w:p w:rsidR="00000000" w:rsidDel="00000000" w:rsidP="00000000" w:rsidRDefault="00000000" w:rsidRPr="00000000" w14:paraId="0000002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continuación, traslado por carretera a Hue, la antigua capital imperial vietnamita, a través del paso de Hai Van (océano de nubes) y la pintoresca playa de Lang Co donde realizaremos una parada para tomar fotos. En el camino, visitamos el museo de Cham. A la llegada, almuerzo en restaurante local. Por la tarde, vistamos el mausoleo del emperador Minh Mang y del emperador Khai Dinh. Llegada al hotel y alojamiento.</w:t>
      </w:r>
    </w:p>
    <w:p w:rsidR="00000000" w:rsidDel="00000000" w:rsidP="00000000" w:rsidRDefault="00000000" w:rsidRPr="00000000" w14:paraId="0000003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1">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7 / HUE – HO CHI MINH  </w:t>
      </w:r>
    </w:p>
    <w:p w:rsidR="00000000" w:rsidDel="00000000" w:rsidP="00000000" w:rsidRDefault="00000000" w:rsidRPr="00000000" w14:paraId="0000003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Después de desayunar, paseo en barco por el romántico Río de los Perfumes, y visita de la pagoda Thien Mu. Entonces, visitaremos la Ciudadela Imperial, desde donde la Dinastía Nguyen gobernó entre 1802 y 1945 y su Museo Real.  Almuerzo en restaurante local. A la hora indicada, traslado al aeropuerto para tomar el vuelo hacia Ho Chi Minh. A la llegada, recepción y traslado al hotel. Alojamiento en Ho Chi Minh.</w:t>
      </w:r>
    </w:p>
    <w:p w:rsidR="00000000" w:rsidDel="00000000" w:rsidP="00000000" w:rsidRDefault="00000000" w:rsidRPr="00000000" w14:paraId="0000003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6">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8">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A">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3C">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8 / HO CHI MINH – MEKONG DELTA – HO CHI MINH – CAN THO </w:t>
      </w:r>
    </w:p>
    <w:p w:rsidR="00000000" w:rsidDel="00000000" w:rsidP="00000000" w:rsidRDefault="00000000" w:rsidRPr="00000000" w14:paraId="0000003D">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Empezamos con la visita panorámica de la ciudad de Ho Chi Minh. Parada y visita del Palacio de la Reunificación (desde afuera), la catedral de Notre Dame y la antigua Oficina Central de Correos. Salida hacia el espectacular Delta del Mekong. El delta se encuentra a unas dos horas por carretera de las bulliciosas y animadas calles de Ho Chi Minh.  A su llegada, tomaremos un barco que nos llevará a través de los estrechos canales, rodeados de una densa vegetación hasta el corazón del Delta. Es un mundo completamente diferente donde la vida se desarrolla alrededor del río. A lo largo del día, podrán degustar muchos de estos productos locales, como frutas exóticas y autóctonas cultivadas en los huertos del Delta, los caramelos de coco, elaborado en fábricas familiares. Volveremos a la orilla realizando un paseo con un tipo de vehículo típico en la zona y posteriormente tomando una embarcación a remo, a través de los canales densos en vegetación. Almuerzo en un restaurante local. Traslado hacia Cantho, importante puerto del delta. Alojamiento.</w:t>
      </w:r>
    </w:p>
    <w:p w:rsidR="00000000" w:rsidDel="00000000" w:rsidP="00000000" w:rsidRDefault="00000000" w:rsidRPr="00000000" w14:paraId="0000003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F">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9 / CAN THO – CHAU DOC </w:t>
      </w:r>
    </w:p>
    <w:p w:rsidR="00000000" w:rsidDel="00000000" w:rsidP="00000000" w:rsidRDefault="00000000" w:rsidRPr="00000000" w14:paraId="00000040">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daremos un paseo hasta el puente Ba Bo. Continuación hacia la casa de Binh Thuy. Proseguimos nuestro camino hasta Chau Doc y almuerzo en un restaurante local. Por la tarde, continuamos visitando la aldea Cham Chau Phong para aprender sobre el patrimonio cultural compartido entre el pueblo Cham y la región del delta del Mekong. Después, sumérjanse en la animada atmósfera del mercado de Chau Doc, un vibrante centro de la vida local. Alojamiento.</w:t>
      </w:r>
    </w:p>
    <w:p w:rsidR="00000000" w:rsidDel="00000000" w:rsidP="00000000" w:rsidRDefault="00000000" w:rsidRPr="00000000" w14:paraId="0000004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10 / CHAU DOC – PHNOM PENH </w:t>
      </w:r>
    </w:p>
    <w:p w:rsidR="00000000" w:rsidDel="00000000" w:rsidP="00000000" w:rsidRDefault="00000000" w:rsidRPr="00000000" w14:paraId="0000004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Traslado al muelle y embarcamos en una lancha. Salida en lancha (sin guía) a Phnom Penh (duración del trayecto 05 horas aprox.). Recepción en el embarcadero y almuerzo en un restaurante local. Luego nuestro guía les acompañará para visitar la ciudad de Phnompenh. Visitaremos el Palacio Real, la Pagoda de la Plata y la pagoda de Wat Phnom. Alojamiento en Phnom Penh. Si lo permite el tiempo, visitamos el mercado ruso y regreso al hotel. Alojamiento.</w:t>
      </w:r>
    </w:p>
    <w:p w:rsidR="00000000" w:rsidDel="00000000" w:rsidP="00000000" w:rsidRDefault="00000000" w:rsidRPr="00000000" w14:paraId="00000044">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w:t>
      </w:r>
      <w:r w:rsidDel="00000000" w:rsidR="00000000" w:rsidRPr="00000000">
        <w:rPr>
          <w:rFonts w:ascii="Arial Narrow" w:cs="Arial Narrow" w:eastAsia="Arial Narrow" w:hAnsi="Arial Narrow"/>
          <w:rtl w:val="0"/>
        </w:rPr>
        <w:t xml:space="preserve"> En días concretos puede que se cierre el Palacio Real por asuntos propios de la Familia Real, intentaremos ofrecer las alternativas.</w:t>
      </w:r>
    </w:p>
    <w:p w:rsidR="00000000" w:rsidDel="00000000" w:rsidP="00000000" w:rsidRDefault="00000000" w:rsidRPr="00000000" w14:paraId="0000004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46">
      <w:pPr>
        <w:jc w:val="both"/>
        <w:rPr>
          <w:rFonts w:ascii="Arial Narrow" w:cs="Arial Narrow" w:eastAsia="Arial Narrow" w:hAnsi="Arial Narrow"/>
          <w:b w:val="1"/>
          <w:color w:val="e36c09"/>
        </w:rPr>
      </w:pPr>
      <w:bookmarkStart w:colFirst="0" w:colLast="0" w:name="_heading=h.8gc4ii6ozfci" w:id="3"/>
      <w:bookmarkEnd w:id="3"/>
      <w:r w:rsidDel="00000000" w:rsidR="00000000" w:rsidRPr="00000000">
        <w:rPr>
          <w:rFonts w:ascii="Arial Narrow" w:cs="Arial Narrow" w:eastAsia="Arial Narrow" w:hAnsi="Arial Narrow"/>
          <w:b w:val="1"/>
          <w:color w:val="e36c09"/>
          <w:rtl w:val="0"/>
        </w:rPr>
        <w:t xml:space="preserve">DIA 11 / PHNOM PENH – SIEM REAP  </w:t>
      </w:r>
    </w:p>
    <w:p w:rsidR="00000000" w:rsidDel="00000000" w:rsidP="00000000" w:rsidRDefault="00000000" w:rsidRPr="00000000" w14:paraId="00000047">
      <w:pPr>
        <w:jc w:val="both"/>
        <w:rPr>
          <w:rFonts w:ascii="Arial Narrow" w:cs="Arial Narrow" w:eastAsia="Arial Narrow" w:hAnsi="Arial Narrow"/>
        </w:rPr>
      </w:pPr>
      <w:sdt>
        <w:sdtPr>
          <w:id w:val="896976295"/>
          <w:tag w:val="goog_rdk_0"/>
        </w:sdtPr>
        <w:sdtContent>
          <w:r w:rsidDel="00000000" w:rsidR="00000000" w:rsidRPr="00000000">
            <w:rPr>
              <w:rFonts w:ascii="Arial Unicode MS" w:cs="Arial Unicode MS" w:eastAsia="Arial Unicode MS" w:hAnsi="Arial Unicode MS"/>
              <w:rtl w:val="0"/>
            </w:rPr>
            <w:t xml:space="preserve">Desayuno en el hotel. A la hora indicada, traslado al aeropuerto para tomar el vuelo a Siem Reap. Llegada a Siem Reap. Este apacible pueblo es el punto de partida para visitar el conjunto monumental de Angkor, cuyos magníﬁcos templos construidos entre los siglos XI y XV destacan por su depurado arte, sus dimensiones e integración en el paisaje selvático. Almuerzo en un restaurante local. Por la tarde conoceremos el glorioso Angkor Wat, el “Templo de la Capital”, emblema nacional de Camboya construido por el rey Suryavarman II a comienzos del siglo XII, considerado la obra maestra del arte khmer. Para terminar, disfrutaremos de una espectacular puesta de sol desde el templo de Angkor Wat. Alojamiento.</w:t>
          </w:r>
        </w:sdtContent>
      </w:sdt>
    </w:p>
    <w:p w:rsidR="00000000" w:rsidDel="00000000" w:rsidP="00000000" w:rsidRDefault="00000000" w:rsidRPr="00000000" w14:paraId="0000004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E">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12 / SIEM REAP  </w:t>
      </w:r>
    </w:p>
    <w:p w:rsidR="00000000" w:rsidDel="00000000" w:rsidP="00000000" w:rsidRDefault="00000000" w:rsidRPr="00000000" w14:paraId="0000004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Empezamos con la visita de Angkor Thom. Salida en Tuk – Tuk (un tipo de motocarro, un vehículo muy típico en Camboya) hacia la puerta sur del cpmplejo, con sus impresionantes estatuas representando el movimiento del océano. La Antigua capital de Angkor Thom (Siglo XII), el templo Bayon, único por sus 54 torres decoradas con 200 caras sonrientes de Avolokitesvara, el Phimeanakas y las terrazas del rey leproso y de los elefantes, así como las cámaras reales. Continuaremos con el Ta Prohm uno de los más espectaculares templos del área, el cual se ha mantenido relativamente igual que cuando fuera descubierto y retiene todavía gran parte de su misterio. Almuerzo en un restaurante local. Por la tarde, haremos un alto en el templo montaña de Pre Rup y el Templo de Bantey Kdei con sus raras esculturas femeninas y el Lago de Srah Srang. A continuación, iremos a los templos de Ta Keo, Chau Say Tevada y Thommanon. Alojamiento.</w:t>
      </w:r>
    </w:p>
    <w:p w:rsidR="00000000" w:rsidDel="00000000" w:rsidP="00000000" w:rsidRDefault="00000000" w:rsidRPr="00000000" w14:paraId="0000005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1">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DIA 13 / SIEM REAP – CIUDAD DE ORIGEN   </w:t>
      </w:r>
    </w:p>
    <w:p w:rsidR="00000000" w:rsidDel="00000000" w:rsidP="00000000" w:rsidRDefault="00000000" w:rsidRPr="00000000" w14:paraId="0000005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Salga a las afueras de Siem Reap para visitar Banteay Srei, que se traduce como "la Ciudadela de las Mujeres". Construido originalmente en el siglo X y dedicado al dios hindú Shiva, este templo de piedra arenisca roja es una de las estructuras más importantes de Angkor, ya que sus paredes están decoradas con tallas elaboradas que se han conservado muy bien.</w:t>
      </w:r>
    </w:p>
    <w:p w:rsidR="00000000" w:rsidDel="00000000" w:rsidP="00000000" w:rsidRDefault="00000000" w:rsidRPr="00000000" w14:paraId="00000053">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Estas magníficas ruinas ofrecen una gran visión de la civilización de Angkor y sus creencias. Conduzca de regreso al centro de Siem Repa, deténgase en el camino para visitar Banteay Samre, el templo hindú del siglo XII que a menudo se compara con un mini Angkor Wat. Tiempo libre hasta la hora indicada, traslado al aeropuerto para tomar el vuelo de salida. Fin de nuestros servicios.</w:t>
      </w:r>
    </w:p>
    <w:p w:rsidR="00000000" w:rsidDel="00000000" w:rsidP="00000000" w:rsidRDefault="00000000" w:rsidRPr="00000000" w14:paraId="00000054">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w:t>
      </w:r>
      <w:r w:rsidDel="00000000" w:rsidR="00000000" w:rsidRPr="00000000">
        <w:rPr>
          <w:rFonts w:ascii="Arial Narrow" w:cs="Arial Narrow" w:eastAsia="Arial Narrow" w:hAnsi="Arial Narrow"/>
          <w:rtl w:val="0"/>
        </w:rPr>
        <w:t xml:space="preserve"> El horario recomendable para el vuelo de salida es a partir de 18.00</w:t>
      </w:r>
    </w:p>
    <w:p w:rsidR="00000000" w:rsidDel="00000000" w:rsidP="00000000" w:rsidRDefault="00000000" w:rsidRPr="00000000" w14:paraId="0000005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 </w:t>
      </w:r>
    </w:p>
    <w:p w:rsidR="00000000" w:rsidDel="00000000" w:rsidP="00000000" w:rsidRDefault="00000000" w:rsidRPr="00000000" w14:paraId="0000005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7">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DÓLARES</w:t>
      </w:r>
      <w:r w:rsidDel="00000000" w:rsidR="00000000" w:rsidRPr="00000000">
        <w:rPr>
          <w:rtl w:val="0"/>
        </w:rPr>
      </w:r>
    </w:p>
    <w:tbl>
      <w:tblPr>
        <w:tblStyle w:val="Table1"/>
        <w:tblW w:w="9146.0" w:type="dxa"/>
        <w:jc w:val="left"/>
        <w:tblInd w:w="-31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2"/>
        <w:gridCol w:w="1253"/>
        <w:gridCol w:w="1272"/>
        <w:gridCol w:w="1254"/>
        <w:gridCol w:w="1270"/>
        <w:gridCol w:w="1254"/>
        <w:gridCol w:w="1261"/>
        <w:tblGridChange w:id="0">
          <w:tblGrid>
            <w:gridCol w:w="1582"/>
            <w:gridCol w:w="1253"/>
            <w:gridCol w:w="1272"/>
            <w:gridCol w:w="1254"/>
            <w:gridCol w:w="1270"/>
            <w:gridCol w:w="1254"/>
            <w:gridCol w:w="1261"/>
          </w:tblGrid>
        </w:tblGridChange>
      </w:tblGrid>
      <w:tr>
        <w:trPr>
          <w:cantSplit w:val="0"/>
          <w:trHeight w:val="313" w:hRule="atLeast"/>
          <w:tblHeader w:val="0"/>
        </w:trPr>
        <w:tc>
          <w:tcPr>
            <w:vMerge w:val="restart"/>
            <w:vAlign w:val="center"/>
          </w:tcPr>
          <w:p w:rsidR="00000000" w:rsidDel="00000000" w:rsidP="00000000" w:rsidRDefault="00000000" w:rsidRPr="00000000" w14:paraId="00000058">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p w:rsidR="00000000" w:rsidDel="00000000" w:rsidP="00000000" w:rsidRDefault="00000000" w:rsidRPr="00000000" w14:paraId="0000005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w:t>
            </w:r>
          </w:p>
        </w:tc>
        <w:tc>
          <w:tcPr/>
          <w:p w:rsidR="00000000" w:rsidDel="00000000" w:rsidP="00000000" w:rsidRDefault="00000000" w:rsidRPr="00000000" w14:paraId="0000005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Estándar</w:t>
            </w:r>
          </w:p>
        </w:tc>
        <w:tc>
          <w:tcPr/>
          <w:p w:rsidR="00000000" w:rsidDel="00000000" w:rsidP="00000000" w:rsidRDefault="00000000" w:rsidRPr="00000000" w14:paraId="0000005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w:t>
            </w:r>
          </w:p>
        </w:tc>
        <w:tc>
          <w:tcPr/>
          <w:p w:rsidR="00000000" w:rsidDel="00000000" w:rsidP="00000000" w:rsidRDefault="00000000" w:rsidRPr="00000000" w14:paraId="0000005C">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Superior</w:t>
            </w:r>
          </w:p>
        </w:tc>
        <w:tc>
          <w:tcPr/>
          <w:p w:rsidR="00000000" w:rsidDel="00000000" w:rsidP="00000000" w:rsidRDefault="00000000" w:rsidRPr="00000000" w14:paraId="0000005D">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w:t>
            </w:r>
          </w:p>
        </w:tc>
        <w:tc>
          <w:tcPr/>
          <w:p w:rsidR="00000000" w:rsidDel="00000000" w:rsidP="00000000" w:rsidRDefault="00000000" w:rsidRPr="00000000" w14:paraId="0000005E">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Deluxe</w:t>
            </w:r>
          </w:p>
        </w:tc>
      </w:tr>
      <w:tr>
        <w:trPr>
          <w:cantSplit w:val="0"/>
          <w:trHeight w:val="147" w:hRule="atLeast"/>
          <w:tblHeader w:val="0"/>
        </w:trPr>
        <w:tc>
          <w:tcPr>
            <w:vMerge w:val="continue"/>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Narrow" w:cs="Arial Narrow" w:eastAsia="Arial Narrow" w:hAnsi="Arial Narrow"/>
                <w:b w:val="1"/>
              </w:rPr>
            </w:pPr>
            <w:r w:rsidDel="00000000" w:rsidR="00000000" w:rsidRPr="00000000">
              <w:rPr>
                <w:rtl w:val="0"/>
              </w:rPr>
            </w:r>
          </w:p>
        </w:tc>
        <w:tc>
          <w:tcPr/>
          <w:p w:rsidR="00000000" w:rsidDel="00000000" w:rsidP="00000000" w:rsidRDefault="00000000" w:rsidRPr="00000000" w14:paraId="00000060">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p w:rsidR="00000000" w:rsidDel="00000000" w:rsidP="00000000" w:rsidRDefault="00000000" w:rsidRPr="00000000" w14:paraId="0000006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c>
          <w:tcPr/>
          <w:p w:rsidR="00000000" w:rsidDel="00000000" w:rsidP="00000000" w:rsidRDefault="00000000" w:rsidRPr="00000000" w14:paraId="0000006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p w:rsidR="00000000" w:rsidDel="00000000" w:rsidP="00000000" w:rsidRDefault="00000000" w:rsidRPr="00000000" w14:paraId="00000063">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c>
          <w:tcPr/>
          <w:p w:rsidR="00000000" w:rsidDel="00000000" w:rsidP="00000000" w:rsidRDefault="00000000" w:rsidRPr="00000000" w14:paraId="0000006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p w:rsidR="00000000" w:rsidDel="00000000" w:rsidP="00000000" w:rsidRDefault="00000000" w:rsidRPr="00000000" w14:paraId="0000006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r>
      <w:tr>
        <w:trPr>
          <w:cantSplit w:val="0"/>
          <w:tblHeader w:val="0"/>
        </w:trPr>
        <w:tc>
          <w:tcPr/>
          <w:p w:rsidR="00000000" w:rsidDel="00000000" w:rsidP="00000000" w:rsidRDefault="00000000" w:rsidRPr="00000000" w14:paraId="0000006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07 May -24 Sep 2025</w:t>
            </w:r>
          </w:p>
        </w:tc>
        <w:tc>
          <w:tcPr/>
          <w:p w:rsidR="00000000" w:rsidDel="00000000" w:rsidP="00000000" w:rsidRDefault="00000000" w:rsidRPr="00000000" w14:paraId="0000006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 275</w:t>
            </w:r>
          </w:p>
        </w:tc>
        <w:tc>
          <w:tcPr/>
          <w:p w:rsidR="00000000" w:rsidDel="00000000" w:rsidP="00000000" w:rsidRDefault="00000000" w:rsidRPr="00000000" w14:paraId="0000006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$ 2,730</w:t>
            </w:r>
          </w:p>
        </w:tc>
        <w:tc>
          <w:tcPr/>
          <w:p w:rsidR="00000000" w:rsidDel="00000000" w:rsidP="00000000" w:rsidRDefault="00000000" w:rsidRPr="00000000" w14:paraId="0000006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$ 2,425</w:t>
            </w:r>
          </w:p>
        </w:tc>
        <w:tc>
          <w:tcPr/>
          <w:p w:rsidR="00000000" w:rsidDel="00000000" w:rsidP="00000000" w:rsidRDefault="00000000" w:rsidRPr="00000000" w14:paraId="0000006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$ 3,070</w:t>
            </w:r>
          </w:p>
        </w:tc>
        <w:tc>
          <w:tcPr/>
          <w:p w:rsidR="00000000" w:rsidDel="00000000" w:rsidP="00000000" w:rsidRDefault="00000000" w:rsidRPr="00000000" w14:paraId="0000006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$ 2,780</w:t>
            </w:r>
          </w:p>
        </w:tc>
        <w:tc>
          <w:tcPr/>
          <w:p w:rsidR="00000000" w:rsidDel="00000000" w:rsidP="00000000" w:rsidRDefault="00000000" w:rsidRPr="00000000" w14:paraId="0000006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$ 3,805</w:t>
            </w:r>
          </w:p>
        </w:tc>
      </w:tr>
      <w:tr>
        <w:trPr>
          <w:cantSplit w:val="0"/>
          <w:tblHeader w:val="0"/>
        </w:trPr>
        <w:tc>
          <w:tcPr/>
          <w:p w:rsidR="00000000" w:rsidDel="00000000" w:rsidP="00000000" w:rsidRDefault="00000000" w:rsidRPr="00000000" w14:paraId="0000006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28 Sep 2025 - 29 Abr 2026</w:t>
            </w:r>
          </w:p>
        </w:tc>
        <w:tc>
          <w:tcPr/>
          <w:p w:rsidR="00000000" w:rsidDel="00000000" w:rsidP="00000000" w:rsidRDefault="00000000" w:rsidRPr="00000000" w14:paraId="0000006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$ 2,405</w:t>
            </w:r>
          </w:p>
        </w:tc>
        <w:tc>
          <w:tcPr/>
          <w:p w:rsidR="00000000" w:rsidDel="00000000" w:rsidP="00000000" w:rsidRDefault="00000000" w:rsidRPr="00000000" w14:paraId="0000006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$ 2,915</w:t>
            </w:r>
          </w:p>
        </w:tc>
        <w:tc>
          <w:tcPr/>
          <w:p w:rsidR="00000000" w:rsidDel="00000000" w:rsidP="00000000" w:rsidRDefault="00000000" w:rsidRPr="00000000" w14:paraId="0000007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$ 2,550</w:t>
            </w:r>
          </w:p>
        </w:tc>
        <w:tc>
          <w:tcPr/>
          <w:p w:rsidR="00000000" w:rsidDel="00000000" w:rsidP="00000000" w:rsidRDefault="00000000" w:rsidRPr="00000000" w14:paraId="0000007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$ 3,305</w:t>
            </w:r>
          </w:p>
        </w:tc>
        <w:tc>
          <w:tcPr/>
          <w:p w:rsidR="00000000" w:rsidDel="00000000" w:rsidP="00000000" w:rsidRDefault="00000000" w:rsidRPr="00000000" w14:paraId="0000007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$ 2,975</w:t>
            </w:r>
          </w:p>
        </w:tc>
        <w:tc>
          <w:tcPr/>
          <w:p w:rsidR="00000000" w:rsidDel="00000000" w:rsidP="00000000" w:rsidRDefault="00000000" w:rsidRPr="00000000" w14:paraId="0000007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$ 4,120</w:t>
            </w:r>
          </w:p>
        </w:tc>
      </w:tr>
      <w:tr>
        <w:trPr>
          <w:cantSplit w:val="0"/>
          <w:tblHeader w:val="0"/>
        </w:trPr>
        <w:tc>
          <w:tcPr/>
          <w:p w:rsidR="00000000" w:rsidDel="00000000" w:rsidP="00000000" w:rsidRDefault="00000000" w:rsidRPr="00000000" w14:paraId="0000007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17 Dic - 31 Dic 2025 &amp; 04 - 18 Feb 2026</w:t>
            </w:r>
          </w:p>
        </w:tc>
        <w:tc>
          <w:tcPr/>
          <w:p w:rsidR="00000000" w:rsidDel="00000000" w:rsidP="00000000" w:rsidRDefault="00000000" w:rsidRPr="00000000" w14:paraId="0000007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$ 2,465</w:t>
            </w:r>
          </w:p>
        </w:tc>
        <w:tc>
          <w:tcPr/>
          <w:p w:rsidR="00000000" w:rsidDel="00000000" w:rsidP="00000000" w:rsidRDefault="00000000" w:rsidRPr="00000000" w14:paraId="0000007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$ 2,995</w:t>
            </w:r>
          </w:p>
        </w:tc>
        <w:tc>
          <w:tcPr/>
          <w:p w:rsidR="00000000" w:rsidDel="00000000" w:rsidP="00000000" w:rsidRDefault="00000000" w:rsidRPr="00000000" w14:paraId="0000007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$ 2,610</w:t>
            </w:r>
          </w:p>
        </w:tc>
        <w:tc>
          <w:tcPr/>
          <w:p w:rsidR="00000000" w:rsidDel="00000000" w:rsidP="00000000" w:rsidRDefault="00000000" w:rsidRPr="00000000" w14:paraId="0000007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$ 3,390</w:t>
            </w:r>
          </w:p>
        </w:tc>
        <w:tc>
          <w:tcPr/>
          <w:p w:rsidR="00000000" w:rsidDel="00000000" w:rsidP="00000000" w:rsidRDefault="00000000" w:rsidRPr="00000000" w14:paraId="0000007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$ 3,050</w:t>
            </w:r>
          </w:p>
        </w:tc>
        <w:tc>
          <w:tcPr/>
          <w:p w:rsidR="00000000" w:rsidDel="00000000" w:rsidP="00000000" w:rsidRDefault="00000000" w:rsidRPr="00000000" w14:paraId="0000007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$ 4,210</w:t>
            </w:r>
          </w:p>
        </w:tc>
      </w:tr>
    </w:tbl>
    <w:p w:rsidR="00000000" w:rsidDel="00000000" w:rsidP="00000000" w:rsidRDefault="00000000" w:rsidRPr="00000000" w14:paraId="0000007B">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C">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D">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E">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F">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0">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1">
      <w:pPr>
        <w:jc w:val="both"/>
        <w:rPr>
          <w:rFonts w:ascii="Arial Narrow" w:cs="Arial Narrow" w:eastAsia="Arial Narrow" w:hAnsi="Arial Narrow"/>
          <w:b w:val="1"/>
        </w:rPr>
      </w:pPr>
      <w:bookmarkStart w:colFirst="0" w:colLast="0" w:name="_heading=h.98m40htdhvy" w:id="4"/>
      <w:bookmarkEnd w:id="4"/>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los hoteles previstos (o similares) con desayuno. </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según itinerario con guía local de habla hispana, a excepción al bordo del junco en Halong/ Lan Ha, los pasajeros serán atendidos por la tripulación del barco en ingles</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Recorrido terrestre según programa en coche/furgoneta privada con aire acondicionado. </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Todas entradas para los lugares de visita. </w:t>
      </w:r>
    </w:p>
    <w:p w:rsidR="00000000" w:rsidDel="00000000" w:rsidP="00000000" w:rsidRDefault="00000000" w:rsidRPr="00000000" w14:paraId="000000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Comidas mencionadas </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Paseo en xiclo, barco compartido en Bahía de Halong, paseo en barco por el río Perfume en Hue, barco privado en Mekong Delta y lancha rápida compartida de Chau Doc a Phnom Penh</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Una botella de agua por día de excursión. </w:t>
      </w:r>
      <w:r w:rsidDel="00000000" w:rsidR="00000000" w:rsidRPr="00000000">
        <w:rPr>
          <w:rtl w:val="0"/>
        </w:rPr>
      </w:r>
    </w:p>
    <w:p w:rsidR="00000000" w:rsidDel="00000000" w:rsidP="00000000" w:rsidRDefault="00000000" w:rsidRPr="00000000" w14:paraId="00000089">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8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8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Propinas para guía, conductor, etc. no incluidas.</w:t>
      </w:r>
      <w:r w:rsidDel="00000000" w:rsidR="00000000" w:rsidRPr="00000000">
        <w:rPr>
          <w:rFonts w:ascii="Quattrocento Sans" w:cs="Quattrocento Sans" w:eastAsia="Quattrocento Sans" w:hAnsi="Quattrocento Sans"/>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Visado a Vietnam que se puede obtener con </w:t>
      </w:r>
      <w:r w:rsidDel="00000000" w:rsidR="00000000" w:rsidRPr="00000000">
        <w:rPr>
          <w:rFonts w:ascii="Arial Narrow" w:cs="Arial Narrow" w:eastAsia="Arial Narrow" w:hAnsi="Arial Narrow"/>
          <w:b w:val="1"/>
          <w:i w:val="0"/>
          <w:smallCaps w:val="0"/>
          <w:strike w:val="0"/>
          <w:color w:val="000000"/>
          <w:sz w:val="24"/>
          <w:szCs w:val="24"/>
          <w:u w:val="single"/>
          <w:shd w:fill="auto" w:val="clear"/>
          <w:vertAlign w:val="baseline"/>
          <w:rtl w:val="0"/>
        </w:rPr>
        <w:t xml:space="preserve">nuestro servicio de visado </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trámite para realizar el PRE - VISADO VIETNAMITA con AURORA TRAVEL, tiene un coste extra de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25 USD/ pax</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(para una sola entrada) y el precio de Visa a la llegada que se emite directamente en aeropuerto o en frontera de Vietnam es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25USD/pax</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en efectivo</w:t>
      </w:r>
    </w:p>
    <w:p w:rsidR="00000000" w:rsidDel="00000000" w:rsidP="00000000" w:rsidRDefault="00000000" w:rsidRPr="00000000" w14:paraId="0000008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trámite para realizar el E-VISA VIETNAMITA con AURORA TRAVEL, tiene un coste extra de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50 USD/ pax</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(para una sola entrada)</w:t>
      </w:r>
    </w:p>
    <w:p w:rsidR="00000000" w:rsidDel="00000000" w:rsidP="00000000" w:rsidRDefault="00000000" w:rsidRPr="00000000" w14:paraId="0000009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Visado a Camboya: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35$/persona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que se solicita y emite directamente en aeropuerto o en frontera de Camboya </w:t>
      </w:r>
    </w:p>
    <w:p w:rsidR="00000000" w:rsidDel="00000000" w:rsidP="00000000" w:rsidRDefault="00000000" w:rsidRPr="00000000" w14:paraId="0000009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La Visa electrónica de Camboya no se recomienda para este circuito, porque la Visa electrónica de Camboya no está permitida en algunos cruces terrestres/fluviales.</w:t>
      </w:r>
    </w:p>
    <w:p w:rsidR="00000000" w:rsidDel="00000000" w:rsidP="00000000" w:rsidRDefault="00000000" w:rsidRPr="00000000" w14:paraId="000000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9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9">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A">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B">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D">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9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0">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2">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3">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A5">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A6">
      <w:pPr>
        <w:jc w:val="center"/>
        <w:rPr>
          <w:rFonts w:ascii="Arial Narrow" w:cs="Arial Narrow" w:eastAsia="Arial Narrow" w:hAnsi="Arial Narrow"/>
          <w:b w:val="1"/>
          <w:color w:val="e36c09"/>
        </w:rPr>
      </w:pPr>
      <w:bookmarkStart w:colFirst="0" w:colLast="0" w:name="_heading=h.gdhta4co4le8" w:id="5"/>
      <w:bookmarkEnd w:id="5"/>
      <w:r w:rsidDel="00000000" w:rsidR="00000000" w:rsidRPr="00000000">
        <w:rPr>
          <w:rFonts w:ascii="Arial Narrow" w:cs="Arial Narrow" w:eastAsia="Arial Narrow" w:hAnsi="Arial Narrow"/>
          <w:b w:val="1"/>
          <w:color w:val="e36c09"/>
          <w:rtl w:val="0"/>
        </w:rPr>
        <w:t xml:space="preserve">HOTELES PREVISTOS Y/O SIMILARES*</w:t>
      </w:r>
    </w:p>
    <w:tbl>
      <w:tblPr>
        <w:tblStyle w:val="Table2"/>
        <w:tblW w:w="9758.0" w:type="dxa"/>
        <w:jc w:val="left"/>
        <w:tblInd w:w="-649.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400"/>
      </w:tblPr>
      <w:tblGrid>
        <w:gridCol w:w="1320"/>
        <w:gridCol w:w="2685"/>
        <w:gridCol w:w="3007"/>
        <w:gridCol w:w="2746"/>
        <w:tblGridChange w:id="0">
          <w:tblGrid>
            <w:gridCol w:w="1320"/>
            <w:gridCol w:w="2685"/>
            <w:gridCol w:w="3007"/>
            <w:gridCol w:w="2746"/>
          </w:tblGrid>
        </w:tblGridChange>
      </w:tblGrid>
      <w:tr>
        <w:trPr>
          <w:cantSplit w:val="0"/>
          <w:tblHeader w:val="0"/>
        </w:trPr>
        <w:tc>
          <w:tcPr>
            <w:tcBorders>
              <w:top w:color="808080" w:space="0" w:sz="4" w:val="single"/>
              <w:left w:color="808080" w:space="0" w:sz="4" w:val="single"/>
              <w:bottom w:color="808080" w:space="0" w:sz="4" w:val="single"/>
              <w:right w:color="808080" w:space="0" w:sz="4" w:val="single"/>
            </w:tcBorders>
            <w:shd w:fill="f2f2f2" w:val="clear"/>
            <w:tcMar>
              <w:top w:w="60.0" w:type="dxa"/>
              <w:left w:w="60.0" w:type="dxa"/>
              <w:bottom w:w="60.0" w:type="dxa"/>
              <w:right w:w="60.0" w:type="dxa"/>
            </w:tcMar>
            <w:vAlign w:val="center"/>
          </w:tcPr>
          <w:p w:rsidR="00000000" w:rsidDel="00000000" w:rsidP="00000000" w:rsidRDefault="00000000" w:rsidRPr="00000000" w14:paraId="000000A7">
            <w:pPr>
              <w:jc w:val="center"/>
              <w:rPr>
                <w:rFonts w:ascii="Quattrocento Sans" w:cs="Quattrocento Sans" w:eastAsia="Quattrocento Sans" w:hAnsi="Quattrocento Sans"/>
                <w:b w:val="1"/>
                <w:i w:val="1"/>
                <w:color w:val="000000"/>
                <w:sz w:val="22"/>
                <w:szCs w:val="22"/>
              </w:rPr>
            </w:pPr>
            <w:r w:rsidDel="00000000" w:rsidR="00000000" w:rsidRPr="00000000">
              <w:rPr>
                <w:rFonts w:ascii="Quattrocento Sans" w:cs="Quattrocento Sans" w:eastAsia="Quattrocento Sans" w:hAnsi="Quattrocento Sans"/>
                <w:b w:val="1"/>
                <w:i w:val="1"/>
                <w:color w:val="000000"/>
                <w:sz w:val="22"/>
                <w:szCs w:val="22"/>
                <w:rtl w:val="0"/>
              </w:rPr>
              <w:t xml:space="preserve">Ciudad</w:t>
            </w:r>
          </w:p>
        </w:tc>
        <w:tc>
          <w:tcPr>
            <w:tcBorders>
              <w:top w:color="808080" w:space="0" w:sz="4" w:val="single"/>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8">
            <w:pPr>
              <w:jc w:val="center"/>
              <w:rPr>
                <w:rFonts w:ascii="Quattrocento Sans" w:cs="Quattrocento Sans" w:eastAsia="Quattrocento Sans" w:hAnsi="Quattrocento Sans"/>
                <w:b w:val="1"/>
                <w:i w:val="1"/>
                <w:color w:val="000000"/>
                <w:sz w:val="22"/>
                <w:szCs w:val="22"/>
              </w:rPr>
            </w:pPr>
            <w:r w:rsidDel="00000000" w:rsidR="00000000" w:rsidRPr="00000000">
              <w:rPr>
                <w:rFonts w:ascii="Quattrocento Sans" w:cs="Quattrocento Sans" w:eastAsia="Quattrocento Sans" w:hAnsi="Quattrocento Sans"/>
                <w:b w:val="1"/>
                <w:i w:val="1"/>
                <w:color w:val="000000"/>
                <w:sz w:val="22"/>
                <w:szCs w:val="22"/>
                <w:rtl w:val="0"/>
              </w:rPr>
              <w:t xml:space="preserve">Turista (3* &amp; 4*)</w:t>
            </w:r>
          </w:p>
        </w:tc>
        <w:tc>
          <w:tcPr>
            <w:tcBorders>
              <w:top w:color="808080" w:space="0" w:sz="4" w:val="single"/>
              <w:left w:color="808080" w:space="0" w:sz="4" w:val="single"/>
              <w:bottom w:color="808080" w:space="0" w:sz="4" w:val="single"/>
              <w:right w:color="808080" w:space="0" w:sz="4" w:val="single"/>
            </w:tcBorders>
            <w:shd w:fill="f2f2f2" w:val="clear"/>
            <w:tcMar>
              <w:top w:w="60.0" w:type="dxa"/>
              <w:left w:w="60.0" w:type="dxa"/>
              <w:bottom w:w="60.0" w:type="dxa"/>
              <w:right w:w="60.0" w:type="dxa"/>
            </w:tcMar>
            <w:vAlign w:val="center"/>
          </w:tcPr>
          <w:p w:rsidR="00000000" w:rsidDel="00000000" w:rsidP="00000000" w:rsidRDefault="00000000" w:rsidRPr="00000000" w14:paraId="000000A9">
            <w:pPr>
              <w:jc w:val="center"/>
              <w:rPr>
                <w:rFonts w:ascii="Quattrocento Sans" w:cs="Quattrocento Sans" w:eastAsia="Quattrocento Sans" w:hAnsi="Quattrocento Sans"/>
                <w:i w:val="1"/>
                <w:color w:val="000000"/>
                <w:sz w:val="22"/>
                <w:szCs w:val="22"/>
              </w:rPr>
            </w:pPr>
            <w:r w:rsidDel="00000000" w:rsidR="00000000" w:rsidRPr="00000000">
              <w:rPr>
                <w:rFonts w:ascii="Quattrocento Sans" w:cs="Quattrocento Sans" w:eastAsia="Quattrocento Sans" w:hAnsi="Quattrocento Sans"/>
                <w:b w:val="1"/>
                <w:i w:val="1"/>
                <w:color w:val="000000"/>
                <w:sz w:val="22"/>
                <w:szCs w:val="22"/>
                <w:rtl w:val="0"/>
              </w:rPr>
              <w:t xml:space="preserve">Superior (4*)</w:t>
            </w: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shd w:fill="f2f2f2" w:val="clear"/>
            <w:vAlign w:val="center"/>
          </w:tcPr>
          <w:p w:rsidR="00000000" w:rsidDel="00000000" w:rsidP="00000000" w:rsidRDefault="00000000" w:rsidRPr="00000000" w14:paraId="000000AA">
            <w:pPr>
              <w:jc w:val="center"/>
              <w:rPr>
                <w:rFonts w:ascii="Quattrocento Sans" w:cs="Quattrocento Sans" w:eastAsia="Quattrocento Sans" w:hAnsi="Quattrocento Sans"/>
                <w:b w:val="1"/>
                <w:i w:val="1"/>
                <w:color w:val="000000"/>
                <w:sz w:val="22"/>
                <w:szCs w:val="22"/>
              </w:rPr>
            </w:pPr>
            <w:r w:rsidDel="00000000" w:rsidR="00000000" w:rsidRPr="00000000">
              <w:rPr>
                <w:rFonts w:ascii="Quattrocento Sans" w:cs="Quattrocento Sans" w:eastAsia="Quattrocento Sans" w:hAnsi="Quattrocento Sans"/>
                <w:b w:val="1"/>
                <w:i w:val="1"/>
                <w:color w:val="000000"/>
                <w:sz w:val="22"/>
                <w:szCs w:val="22"/>
                <w:rtl w:val="0"/>
              </w:rPr>
              <w:t xml:space="preserve">Deluxe (5*)</w:t>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AB">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HANOI</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AC">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Chalcedony Hanoi</w:t>
            </w:r>
            <w:r w:rsidDel="00000000" w:rsidR="00000000" w:rsidRPr="00000000">
              <w:rPr>
                <w:rtl w:val="0"/>
              </w:rPr>
            </w:r>
          </w:p>
          <w:p w:rsidR="00000000" w:rsidDel="00000000" w:rsidP="00000000" w:rsidRDefault="00000000" w:rsidRPr="00000000" w14:paraId="000000AD">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AE">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Mercure Hanoi La Gare </w:t>
            </w:r>
            <w:r w:rsidDel="00000000" w:rsidR="00000000" w:rsidRPr="00000000">
              <w:rPr>
                <w:rtl w:val="0"/>
              </w:rPr>
            </w:r>
          </w:p>
          <w:p w:rsidR="00000000" w:rsidDel="00000000" w:rsidP="00000000" w:rsidRDefault="00000000" w:rsidRPr="00000000" w14:paraId="000000AF">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B0">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Pan Pacific </w:t>
            </w:r>
            <w:r w:rsidDel="00000000" w:rsidR="00000000" w:rsidRPr="00000000">
              <w:rPr>
                <w:rtl w:val="0"/>
              </w:rPr>
            </w:r>
          </w:p>
          <w:p w:rsidR="00000000" w:rsidDel="00000000" w:rsidP="00000000" w:rsidRDefault="00000000" w:rsidRPr="00000000" w14:paraId="000000B1">
            <w:pPr>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B2">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HALONG</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B3">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Syrena Cruise </w:t>
            </w:r>
            <w:r w:rsidDel="00000000" w:rsidR="00000000" w:rsidRPr="00000000">
              <w:rPr>
                <w:rtl w:val="0"/>
              </w:rPr>
            </w:r>
          </w:p>
          <w:p w:rsidR="00000000" w:rsidDel="00000000" w:rsidP="00000000" w:rsidRDefault="00000000" w:rsidRPr="00000000" w14:paraId="000000B4">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B5">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Indochina Sails </w:t>
            </w:r>
            <w:r w:rsidDel="00000000" w:rsidR="00000000" w:rsidRPr="00000000">
              <w:rPr>
                <w:rtl w:val="0"/>
              </w:rPr>
            </w:r>
          </w:p>
          <w:p w:rsidR="00000000" w:rsidDel="00000000" w:rsidP="00000000" w:rsidRDefault="00000000" w:rsidRPr="00000000" w14:paraId="000000B6">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B7">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La Regina Grand </w:t>
            </w:r>
            <w:r w:rsidDel="00000000" w:rsidR="00000000" w:rsidRPr="00000000">
              <w:rPr>
                <w:rtl w:val="0"/>
              </w:rPr>
            </w:r>
          </w:p>
          <w:p w:rsidR="00000000" w:rsidDel="00000000" w:rsidP="00000000" w:rsidRDefault="00000000" w:rsidRPr="00000000" w14:paraId="000000B8">
            <w:pPr>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rHeight w:val="799" w:hRule="atLeast"/>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B9">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HOIAN</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BA">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Royal River Side  Hoi An </w:t>
            </w:r>
            <w:r w:rsidDel="00000000" w:rsidR="00000000" w:rsidRPr="00000000">
              <w:rPr>
                <w:rtl w:val="0"/>
              </w:rPr>
            </w:r>
          </w:p>
          <w:p w:rsidR="00000000" w:rsidDel="00000000" w:rsidP="00000000" w:rsidRDefault="00000000" w:rsidRPr="00000000" w14:paraId="000000BB">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BC">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Hadana Boutique Hoi An </w:t>
            </w:r>
            <w:r w:rsidDel="00000000" w:rsidR="00000000" w:rsidRPr="00000000">
              <w:rPr>
                <w:rtl w:val="0"/>
              </w:rPr>
            </w:r>
          </w:p>
          <w:p w:rsidR="00000000" w:rsidDel="00000000" w:rsidP="00000000" w:rsidRDefault="00000000" w:rsidRPr="00000000" w14:paraId="000000BD">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BE">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Allegro Hoi An </w:t>
            </w:r>
            <w:r w:rsidDel="00000000" w:rsidR="00000000" w:rsidRPr="00000000">
              <w:rPr>
                <w:rtl w:val="0"/>
              </w:rPr>
            </w:r>
          </w:p>
          <w:p w:rsidR="00000000" w:rsidDel="00000000" w:rsidP="00000000" w:rsidRDefault="00000000" w:rsidRPr="00000000" w14:paraId="000000BF">
            <w:pPr>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C0">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HUE</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C1">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Rosaleen Boutique Hue </w:t>
            </w:r>
            <w:r w:rsidDel="00000000" w:rsidR="00000000" w:rsidRPr="00000000">
              <w:rPr>
                <w:rtl w:val="0"/>
              </w:rPr>
            </w:r>
          </w:p>
          <w:p w:rsidR="00000000" w:rsidDel="00000000" w:rsidP="00000000" w:rsidRDefault="00000000" w:rsidRPr="00000000" w14:paraId="000000C2">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C3">
            <w:pPr>
              <w:tabs>
                <w:tab w:val="center" w:leader="none" w:pos="4680"/>
                <w:tab w:val="right" w:leader="none" w:pos="9360"/>
              </w:tabs>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Thanh Lich Boutique </w:t>
            </w:r>
            <w:r w:rsidDel="00000000" w:rsidR="00000000" w:rsidRPr="00000000">
              <w:rPr>
                <w:rtl w:val="0"/>
              </w:rPr>
            </w:r>
          </w:p>
          <w:p w:rsidR="00000000" w:rsidDel="00000000" w:rsidP="00000000" w:rsidRDefault="00000000" w:rsidRPr="00000000" w14:paraId="000000C4">
            <w:pPr>
              <w:tabs>
                <w:tab w:val="center" w:leader="none" w:pos="4680"/>
                <w:tab w:val="right" w:leader="none" w:pos="9360"/>
              </w:tabs>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C5">
            <w:pPr>
              <w:tabs>
                <w:tab w:val="center" w:leader="none" w:pos="4680"/>
                <w:tab w:val="right" w:leader="none" w:pos="9360"/>
              </w:tabs>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Senna Hue </w:t>
            </w:r>
            <w:r w:rsidDel="00000000" w:rsidR="00000000" w:rsidRPr="00000000">
              <w:rPr>
                <w:rtl w:val="0"/>
              </w:rPr>
            </w:r>
          </w:p>
          <w:p w:rsidR="00000000" w:rsidDel="00000000" w:rsidP="00000000" w:rsidRDefault="00000000" w:rsidRPr="00000000" w14:paraId="000000C6">
            <w:pPr>
              <w:tabs>
                <w:tab w:val="center" w:leader="none" w:pos="4680"/>
                <w:tab w:val="right" w:leader="none" w:pos="9360"/>
              </w:tabs>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C7">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HO CHI MINH</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C8">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Acnos Grand </w:t>
            </w:r>
            <w:r w:rsidDel="00000000" w:rsidR="00000000" w:rsidRPr="00000000">
              <w:rPr>
                <w:rtl w:val="0"/>
              </w:rPr>
            </w:r>
          </w:p>
          <w:p w:rsidR="00000000" w:rsidDel="00000000" w:rsidP="00000000" w:rsidRDefault="00000000" w:rsidRPr="00000000" w14:paraId="000000C9">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CA">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Eden Star Saigon </w:t>
            </w:r>
            <w:r w:rsidDel="00000000" w:rsidR="00000000" w:rsidRPr="00000000">
              <w:rPr>
                <w:rtl w:val="0"/>
              </w:rPr>
            </w:r>
          </w:p>
          <w:p w:rsidR="00000000" w:rsidDel="00000000" w:rsidP="00000000" w:rsidRDefault="00000000" w:rsidRPr="00000000" w14:paraId="000000CB">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CC">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Le Meridien Saigon  </w:t>
            </w:r>
            <w:r w:rsidDel="00000000" w:rsidR="00000000" w:rsidRPr="00000000">
              <w:rPr>
                <w:rtl w:val="0"/>
              </w:rPr>
            </w:r>
          </w:p>
          <w:p w:rsidR="00000000" w:rsidDel="00000000" w:rsidP="00000000" w:rsidRDefault="00000000" w:rsidRPr="00000000" w14:paraId="000000CD">
            <w:pPr>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CE">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CAN THO</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CF">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Iris 3</w:t>
            </w:r>
            <w:r w:rsidDel="00000000" w:rsidR="00000000" w:rsidRPr="00000000">
              <w:rPr>
                <w:rFonts w:ascii="Quattrocento Sans" w:cs="Quattrocento Sans" w:eastAsia="Quattrocento Sans" w:hAnsi="Quattrocento Sans"/>
                <w:color w:val="000000"/>
                <w:sz w:val="22"/>
                <w:szCs w:val="22"/>
                <w:rtl w:val="0"/>
              </w:rPr>
              <w:t xml:space="preserve">*</w:t>
            </w:r>
          </w:p>
          <w:p w:rsidR="00000000" w:rsidDel="00000000" w:rsidP="00000000" w:rsidRDefault="00000000" w:rsidRPr="00000000" w14:paraId="000000D0">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D1">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Ttc Can Tho 4</w:t>
            </w:r>
            <w:r w:rsidDel="00000000" w:rsidR="00000000" w:rsidRPr="00000000">
              <w:rPr>
                <w:rFonts w:ascii="Quattrocento Sans" w:cs="Quattrocento Sans" w:eastAsia="Quattrocento Sans" w:hAnsi="Quattrocento Sans"/>
                <w:color w:val="000000"/>
                <w:sz w:val="22"/>
                <w:szCs w:val="22"/>
                <w:rtl w:val="0"/>
              </w:rPr>
              <w:t xml:space="preserve">* </w:t>
            </w:r>
          </w:p>
          <w:p w:rsidR="00000000" w:rsidDel="00000000" w:rsidP="00000000" w:rsidRDefault="00000000" w:rsidRPr="00000000" w14:paraId="000000D2">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D3">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Victoria Can Tho 4</w:t>
            </w:r>
            <w:r w:rsidDel="00000000" w:rsidR="00000000" w:rsidRPr="00000000">
              <w:rPr>
                <w:rFonts w:ascii="Quattrocento Sans" w:cs="Quattrocento Sans" w:eastAsia="Quattrocento Sans" w:hAnsi="Quattrocento Sans"/>
                <w:color w:val="000000"/>
                <w:sz w:val="22"/>
                <w:szCs w:val="22"/>
                <w:rtl w:val="0"/>
              </w:rPr>
              <w:t xml:space="preserve">*</w:t>
            </w:r>
          </w:p>
          <w:p w:rsidR="00000000" w:rsidDel="00000000" w:rsidP="00000000" w:rsidRDefault="00000000" w:rsidRPr="00000000" w14:paraId="000000D4">
            <w:pPr>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D5">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CHAU DOC</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D6">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Victoria Nui Sam 4</w:t>
            </w:r>
            <w:r w:rsidDel="00000000" w:rsidR="00000000" w:rsidRPr="00000000">
              <w:rPr>
                <w:rFonts w:ascii="Quattrocento Sans" w:cs="Quattrocento Sans" w:eastAsia="Quattrocento Sans" w:hAnsi="Quattrocento Sans"/>
                <w:color w:val="000000"/>
                <w:sz w:val="22"/>
                <w:szCs w:val="22"/>
                <w:rtl w:val="0"/>
              </w:rPr>
              <w:t xml:space="preserve">* </w:t>
            </w:r>
          </w:p>
          <w:p w:rsidR="00000000" w:rsidDel="00000000" w:rsidP="00000000" w:rsidRDefault="00000000" w:rsidRPr="00000000" w14:paraId="000000D7">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D8">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Victoria Nui Sam 4</w:t>
            </w:r>
            <w:r w:rsidDel="00000000" w:rsidR="00000000" w:rsidRPr="00000000">
              <w:rPr>
                <w:rFonts w:ascii="Quattrocento Sans" w:cs="Quattrocento Sans" w:eastAsia="Quattrocento Sans" w:hAnsi="Quattrocento Sans"/>
                <w:color w:val="000000"/>
                <w:sz w:val="22"/>
                <w:szCs w:val="22"/>
                <w:rtl w:val="0"/>
              </w:rPr>
              <w:t xml:space="preserve">*</w:t>
            </w:r>
          </w:p>
          <w:p w:rsidR="00000000" w:rsidDel="00000000" w:rsidP="00000000" w:rsidRDefault="00000000" w:rsidRPr="00000000" w14:paraId="000000D9">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DA">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Victoria Chau Doc 4</w:t>
            </w:r>
            <w:r w:rsidDel="00000000" w:rsidR="00000000" w:rsidRPr="00000000">
              <w:rPr>
                <w:rFonts w:ascii="Quattrocento Sans" w:cs="Quattrocento Sans" w:eastAsia="Quattrocento Sans" w:hAnsi="Quattrocento Sans"/>
                <w:color w:val="000000"/>
                <w:sz w:val="22"/>
                <w:szCs w:val="22"/>
                <w:rtl w:val="0"/>
              </w:rPr>
              <w:t xml:space="preserve">*</w:t>
            </w:r>
          </w:p>
          <w:p w:rsidR="00000000" w:rsidDel="00000000" w:rsidP="00000000" w:rsidRDefault="00000000" w:rsidRPr="00000000" w14:paraId="000000DB">
            <w:pPr>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DC">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PHOM PENH</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DD">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The Onra Hotel </w:t>
            </w:r>
            <w:r w:rsidDel="00000000" w:rsidR="00000000" w:rsidRPr="00000000">
              <w:rPr>
                <w:rtl w:val="0"/>
              </w:rPr>
            </w:r>
          </w:p>
          <w:p w:rsidR="00000000" w:rsidDel="00000000" w:rsidP="00000000" w:rsidRDefault="00000000" w:rsidRPr="00000000" w14:paraId="000000DE">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DF">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Duong Chan Hotel </w:t>
            </w:r>
            <w:r w:rsidDel="00000000" w:rsidR="00000000" w:rsidRPr="00000000">
              <w:rPr>
                <w:rtl w:val="0"/>
              </w:rPr>
            </w:r>
          </w:p>
          <w:p w:rsidR="00000000" w:rsidDel="00000000" w:rsidP="00000000" w:rsidRDefault="00000000" w:rsidRPr="00000000" w14:paraId="000000E0">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E1">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Sun And Moon Riverside </w:t>
            </w:r>
            <w:r w:rsidDel="00000000" w:rsidR="00000000" w:rsidRPr="00000000">
              <w:rPr>
                <w:rtl w:val="0"/>
              </w:rPr>
            </w:r>
          </w:p>
          <w:p w:rsidR="00000000" w:rsidDel="00000000" w:rsidP="00000000" w:rsidRDefault="00000000" w:rsidRPr="00000000" w14:paraId="000000E2">
            <w:pPr>
              <w:jc w:val="center"/>
              <w:rPr>
                <w:rFonts w:ascii="Quattrocento Sans" w:cs="Quattrocento Sans" w:eastAsia="Quattrocento Sans" w:hAnsi="Quattrocento Sans"/>
                <w:color w:val="000000"/>
                <w:sz w:val="22"/>
                <w:szCs w:val="22"/>
              </w:rPr>
            </w:pPr>
            <w:r w:rsidDel="00000000" w:rsidR="00000000" w:rsidRPr="00000000">
              <w:rPr>
                <w:rtl w:val="0"/>
              </w:rPr>
            </w:r>
          </w:p>
        </w:tc>
      </w:tr>
      <w:tr>
        <w:trPr>
          <w:cantSplit w:val="0"/>
          <w:trHeight w:val="1096" w:hRule="atLeast"/>
          <w:tblHeader w:val="0"/>
        </w:trPr>
        <w:tc>
          <w:tcPr>
            <w:tcBorders>
              <w:top w:color="808080" w:space="0" w:sz="4" w:val="single"/>
              <w:left w:color="808080" w:space="0" w:sz="4" w:val="single"/>
              <w:bottom w:color="808080" w:space="0" w:sz="4" w:val="single"/>
              <w:right w:color="808080" w:space="0" w:sz="4" w:val="single"/>
            </w:tcBorders>
            <w:tcMar>
              <w:top w:w="60.0" w:type="dxa"/>
              <w:left w:w="60.0" w:type="dxa"/>
              <w:bottom w:w="60.0" w:type="dxa"/>
              <w:right w:w="60.0" w:type="dxa"/>
            </w:tcMar>
            <w:vAlign w:val="center"/>
          </w:tcPr>
          <w:p w:rsidR="00000000" w:rsidDel="00000000" w:rsidP="00000000" w:rsidRDefault="00000000" w:rsidRPr="00000000" w14:paraId="000000E3">
            <w:pPr>
              <w:jc w:val="center"/>
              <w:rPr>
                <w:rFonts w:ascii="Quattrocento Sans" w:cs="Quattrocento Sans" w:eastAsia="Quattrocento Sans" w:hAnsi="Quattrocento Sans"/>
                <w:sz w:val="22"/>
                <w:szCs w:val="22"/>
              </w:rPr>
            </w:pPr>
            <w:r w:rsidDel="00000000" w:rsidR="00000000" w:rsidRPr="00000000">
              <w:rPr>
                <w:rFonts w:ascii="Quattrocento Sans" w:cs="Quattrocento Sans" w:eastAsia="Quattrocento Sans" w:hAnsi="Quattrocento Sans"/>
                <w:sz w:val="22"/>
                <w:szCs w:val="22"/>
                <w:rtl w:val="0"/>
              </w:rPr>
              <w:t xml:space="preserve">SIEM REAP</w:t>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E4">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Ibis Siemreap </w:t>
            </w:r>
            <w:r w:rsidDel="00000000" w:rsidR="00000000" w:rsidRPr="00000000">
              <w:rPr>
                <w:rtl w:val="0"/>
              </w:rPr>
            </w:r>
          </w:p>
          <w:p w:rsidR="00000000" w:rsidDel="00000000" w:rsidP="00000000" w:rsidRDefault="00000000" w:rsidRPr="00000000" w14:paraId="000000E5">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E6">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Tara Angkor </w:t>
            </w:r>
            <w:r w:rsidDel="00000000" w:rsidR="00000000" w:rsidRPr="00000000">
              <w:rPr>
                <w:rtl w:val="0"/>
              </w:rPr>
            </w:r>
          </w:p>
          <w:p w:rsidR="00000000" w:rsidDel="00000000" w:rsidP="00000000" w:rsidRDefault="00000000" w:rsidRPr="00000000" w14:paraId="000000E7">
            <w:pPr>
              <w:jc w:val="center"/>
              <w:rPr>
                <w:rFonts w:ascii="Quattrocento Sans" w:cs="Quattrocento Sans" w:eastAsia="Quattrocento Sans" w:hAnsi="Quattrocento Sans"/>
                <w:color w:val="000000"/>
                <w:sz w:val="22"/>
                <w:szCs w:val="22"/>
              </w:rPr>
            </w:pPr>
            <w:r w:rsidDel="00000000" w:rsidR="00000000" w:rsidRPr="00000000">
              <w:rPr>
                <w:rtl w:val="0"/>
              </w:rPr>
            </w:r>
          </w:p>
        </w:tc>
        <w:tc>
          <w:tcPr>
            <w:tcBorders>
              <w:top w:color="808080" w:space="0" w:sz="4" w:val="single"/>
              <w:left w:color="808080" w:space="0" w:sz="4" w:val="single"/>
              <w:bottom w:color="808080" w:space="0" w:sz="4" w:val="single"/>
              <w:right w:color="808080" w:space="0" w:sz="4" w:val="single"/>
            </w:tcBorders>
            <w:vAlign w:val="center"/>
          </w:tcPr>
          <w:p w:rsidR="00000000" w:rsidDel="00000000" w:rsidP="00000000" w:rsidRDefault="00000000" w:rsidRPr="00000000" w14:paraId="000000E8">
            <w:pPr>
              <w:jc w:val="center"/>
              <w:rPr>
                <w:rFonts w:ascii="Quattrocento Sans" w:cs="Quattrocento Sans" w:eastAsia="Quattrocento Sans" w:hAnsi="Quattrocento Sans"/>
                <w:color w:val="000000"/>
                <w:sz w:val="22"/>
                <w:szCs w:val="22"/>
              </w:rPr>
            </w:pPr>
            <w:r w:rsidDel="00000000" w:rsidR="00000000" w:rsidRPr="00000000">
              <w:rPr>
                <w:rFonts w:ascii="Quattrocento Sans" w:cs="Quattrocento Sans" w:eastAsia="Quattrocento Sans" w:hAnsi="Quattrocento Sans"/>
                <w:sz w:val="22"/>
                <w:szCs w:val="22"/>
                <w:rtl w:val="0"/>
              </w:rPr>
              <w:t xml:space="preserve">Borei Angkor </w:t>
            </w:r>
            <w:r w:rsidDel="00000000" w:rsidR="00000000" w:rsidRPr="00000000">
              <w:rPr>
                <w:rtl w:val="0"/>
              </w:rPr>
            </w:r>
          </w:p>
          <w:p w:rsidR="00000000" w:rsidDel="00000000" w:rsidP="00000000" w:rsidRDefault="00000000" w:rsidRPr="00000000" w14:paraId="000000E9">
            <w:pPr>
              <w:jc w:val="center"/>
              <w:rPr>
                <w:rFonts w:ascii="Quattrocento Sans" w:cs="Quattrocento Sans" w:eastAsia="Quattrocento Sans" w:hAnsi="Quattrocento Sans"/>
                <w:color w:val="000000"/>
                <w:sz w:val="22"/>
                <w:szCs w:val="22"/>
              </w:rPr>
            </w:pPr>
            <w:r w:rsidDel="00000000" w:rsidR="00000000" w:rsidRPr="00000000">
              <w:rPr>
                <w:rtl w:val="0"/>
              </w:rPr>
            </w:r>
          </w:p>
        </w:tc>
      </w:tr>
    </w:tbl>
    <w:p w:rsidR="00000000" w:rsidDel="00000000" w:rsidP="00000000" w:rsidRDefault="00000000" w:rsidRPr="00000000" w14:paraId="000000E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EC">
      <w:pPr>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PRECIOS Y DISPONIBILIDAD SUJETOS A CAMBIO HASTA EL MOMENTO DE LA CONFIRMACIÓN DE LOS SERVICIOS, ESTO ES SOLO UNA COTIZACIÓN, NO HAY NADA RESERVADO A SU FAVOR</w:t>
      </w:r>
      <w:r w:rsidDel="00000000" w:rsidR="00000000" w:rsidRPr="00000000">
        <w:rPr>
          <w:rtl w:val="0"/>
        </w:rPr>
      </w:r>
    </w:p>
    <w:sectPr>
      <w:headerReference r:id="rId7" w:type="default"/>
      <w:pgSz w:h="15840" w:w="12240"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Unicode MS"/>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Quattrocento Sans">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 w:name="Noto Sans Symbols">
    <w:embedRegular w:fontKey="{00000000-0000-0000-0000-000000000000}" r:id="rId13" w:subsetted="0"/>
    <w:embedBold w:fontKey="{00000000-0000-0000-0000-000000000000}" r:id="rId14"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jc w:val="center"/>
      <w:rPr>
        <w:rFonts w:ascii="Candara" w:cs="Candara" w:eastAsia="Candara" w:hAnsi="Candara"/>
        <w:b w:val="1"/>
        <w:color w:val="e36c09"/>
        <w:sz w:val="12"/>
        <w:szCs w:val="12"/>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1068" w:hanging="360"/>
      </w:pPr>
      <w:rPr/>
    </w:lvl>
    <w:lvl w:ilvl="1">
      <w:start w:val="1"/>
      <w:numFmt w:val="lowerLetter"/>
      <w:lvlText w:val="%2."/>
      <w:lvlJc w:val="left"/>
      <w:pPr>
        <w:ind w:left="1788" w:hanging="360"/>
      </w:pPr>
      <w:rPr/>
    </w:lvl>
    <w:lvl w:ilvl="2">
      <w:start w:val="1"/>
      <w:numFmt w:val="lowerRoman"/>
      <w:lvlText w:val="%3."/>
      <w:lvlJc w:val="right"/>
      <w:pPr>
        <w:ind w:left="2508" w:hanging="180"/>
      </w:pPr>
      <w:rPr/>
    </w:lvl>
    <w:lvl w:ilvl="3">
      <w:start w:val="1"/>
      <w:numFmt w:val="decimal"/>
      <w:lvlText w:val="%4."/>
      <w:lvlJc w:val="left"/>
      <w:pPr>
        <w:ind w:left="3228" w:hanging="360"/>
      </w:pPr>
      <w:rPr/>
    </w:lvl>
    <w:lvl w:ilvl="4">
      <w:start w:val="1"/>
      <w:numFmt w:val="lowerLetter"/>
      <w:lvlText w:val="%5."/>
      <w:lvlJc w:val="left"/>
      <w:pPr>
        <w:ind w:left="3948" w:hanging="360"/>
      </w:pPr>
      <w:rPr/>
    </w:lvl>
    <w:lvl w:ilvl="5">
      <w:start w:val="1"/>
      <w:numFmt w:val="lowerRoman"/>
      <w:lvlText w:val="%6."/>
      <w:lvlJc w:val="right"/>
      <w:pPr>
        <w:ind w:left="4668" w:hanging="180"/>
      </w:pPr>
      <w:rPr/>
    </w:lvl>
    <w:lvl w:ilvl="6">
      <w:start w:val="1"/>
      <w:numFmt w:val="decimal"/>
      <w:lvlText w:val="%7."/>
      <w:lvlJc w:val="left"/>
      <w:pPr>
        <w:ind w:left="5388" w:hanging="360"/>
      </w:pPr>
      <w:rPr/>
    </w:lvl>
    <w:lvl w:ilvl="7">
      <w:start w:val="1"/>
      <w:numFmt w:val="lowerLetter"/>
      <w:lvlText w:val="%8."/>
      <w:lvlJc w:val="left"/>
      <w:pPr>
        <w:ind w:left="6108" w:hanging="360"/>
      </w:pPr>
      <w:rPr/>
    </w:lvl>
    <w:lvl w:ilvl="8">
      <w:start w:val="1"/>
      <w:numFmt w:val="lowerRoman"/>
      <w:lvlText w:val="%9."/>
      <w:lvlJc w:val="right"/>
      <w:pPr>
        <w:ind w:left="6828" w:hanging="180"/>
      </w:pPr>
      <w:rPr/>
    </w:lvl>
  </w:abstractNum>
  <w:abstractNum w:abstractNumId="3">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Ttulo5Car" w:customStyle="1">
    <w:name w:val="Título 5 Car"/>
    <w:basedOn w:val="Fuentedeprrafopredeter"/>
    <w:link w:val="Ttulo5"/>
    <w:uiPriority w:val="9"/>
    <w:semiHidden w:val="1"/>
    <w:rsid w:val="007E3E7B"/>
    <w:rPr>
      <w:rFonts w:asciiTheme="majorHAnsi" w:cstheme="majorBidi" w:eastAsiaTheme="majorEastAsia" w:hAnsiTheme="majorHAnsi"/>
      <w:color w:val="365f91" w:themeColor="accent1" w:themeShade="0000BF"/>
      <w:sz w:val="24"/>
      <w:szCs w:val="24"/>
    </w:rPr>
  </w:style>
  <w:style w:type="character" w:styleId="Ttulo1Car" w:customStyle="1">
    <w:name w:val="Título 1 Car"/>
    <w:basedOn w:val="Fuentedeprrafopredeter"/>
    <w:link w:val="Ttulo1"/>
    <w:uiPriority w:val="9"/>
    <w:rsid w:val="00B10ED7"/>
    <w:rPr>
      <w:rFonts w:asciiTheme="majorHAnsi" w:cstheme="majorBidi" w:eastAsiaTheme="majorEastAsia" w:hAnsiTheme="majorHAnsi"/>
      <w:color w:val="365f91" w:themeColor="accent1" w:themeShade="0000BF"/>
      <w:sz w:val="32"/>
      <w:szCs w:val="32"/>
    </w:rPr>
  </w:style>
  <w:style w:type="character" w:styleId="Ttulo4Car" w:customStyle="1">
    <w:name w:val="Título 4 Car"/>
    <w:basedOn w:val="Fuentedeprrafopredeter"/>
    <w:link w:val="Ttulo4"/>
    <w:uiPriority w:val="9"/>
    <w:semiHidden w:val="1"/>
    <w:rsid w:val="008E6828"/>
    <w:rPr>
      <w:rFonts w:asciiTheme="majorHAnsi" w:cstheme="majorBidi" w:eastAsiaTheme="majorEastAsia" w:hAnsiTheme="majorHAnsi"/>
      <w:i w:val="1"/>
      <w:iCs w:val="1"/>
      <w:color w:val="365f91" w:themeColor="accent1" w:themeShade="0000BF"/>
      <w:sz w:val="24"/>
      <w:szCs w:val="24"/>
    </w:rPr>
  </w:style>
  <w:style w:type="paragraph" w:styleId="HTMLconformatoprevio">
    <w:name w:val="HTML Preformatted"/>
    <w:basedOn w:val="Normal"/>
    <w:link w:val="HTMLconformatoprevioCar"/>
    <w:uiPriority w:val="99"/>
    <w:semiHidden w:val="1"/>
    <w:unhideWhenUsed w:val="1"/>
    <w:rsid w:val="00EC3CFA"/>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EC3CFA"/>
    <w:rPr>
      <w:rFonts w:ascii="Consolas" w:cs="Times New Roman" w:eastAsia="Calibri" w:hAnsi="Consolas"/>
      <w:sz w:val="20"/>
      <w:szCs w:val="20"/>
    </w:rPr>
  </w:style>
  <w:style w:type="character" w:styleId="Hipervnculo">
    <w:name w:val="Hyperlink"/>
    <w:basedOn w:val="Fuentedeprrafopredeter"/>
    <w:uiPriority w:val="99"/>
    <w:unhideWhenUsed w:val="1"/>
    <w:rsid w:val="00785202"/>
    <w:rPr>
      <w:color w:val="0000ff" w:themeColor="hyperlink"/>
      <w:u w:val="single"/>
    </w:rPr>
  </w:style>
  <w:style w:type="character" w:styleId="Mencinsinresolver">
    <w:name w:val="Unresolved Mention"/>
    <w:basedOn w:val="Fuentedeprrafopredeter"/>
    <w:uiPriority w:val="99"/>
    <w:semiHidden w:val="1"/>
    <w:unhideWhenUsed w:val="1"/>
    <w:rsid w:val="00785202"/>
    <w:rPr>
      <w:color w:val="605e5c"/>
      <w:shd w:color="auto" w:fill="e1dfdd" w:val="clear"/>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1" Type="http://schemas.openxmlformats.org/officeDocument/2006/relationships/font" Target="fonts/QuattrocentoSans-italic.ttf"/><Relationship Id="rId10" Type="http://schemas.openxmlformats.org/officeDocument/2006/relationships/font" Target="fonts/QuattrocentoSans-bold.ttf"/><Relationship Id="rId13" Type="http://schemas.openxmlformats.org/officeDocument/2006/relationships/font" Target="fonts/NotoSansSymbols-regular.ttf"/><Relationship Id="rId12" Type="http://schemas.openxmlformats.org/officeDocument/2006/relationships/font" Target="fonts/QuattrocentoSans-boldItalic.ttf"/><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9" Type="http://schemas.openxmlformats.org/officeDocument/2006/relationships/font" Target="fonts/QuattrocentoSans-regular.ttf"/><Relationship Id="rId14" Type="http://schemas.openxmlformats.org/officeDocument/2006/relationships/font" Target="fonts/NotoSansSymbols-bold.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EpPdDnF6Txqnqd/azob7nDJCQ==">CgMxLjAaKwoBMBImCiQIB0IgCgxBcmlhbCBOYXJyb3cSEEFyaWFsIFVuaWNvZGUgTVMyDmguMWxqanMwZWRmeWRqMg5oLjk4bDR3a2hqNGM3YjIOaC51NXYyZnB1cjdlZHEyDmguOGdjNGlpNm96ZmNpMg1oLjk4bTQwaHRkaHZ5Mg5oLmdkaHRhNGNvNGxlODgAciExVlhzeWZob1VNbU10VlJtYXFzdVRNS1M1UEljRHVSUDI=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2025-04-02T21:34:00Z</dcterms:created>
  <dc:creator>Alicia Diaz</dc:creator>
</cp:coreProperties>
</file>