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DD2" w:rsidRDefault="00D7167C">
      <w:pPr>
        <w:spacing w:line="240" w:lineRule="auto"/>
        <w:jc w:val="center"/>
        <w:rPr>
          <w:rFonts w:ascii="Lora" w:eastAsia="Lora" w:hAnsi="Lora" w:cs="Lora"/>
          <w:color w:val="FF950E"/>
          <w:sz w:val="52"/>
          <w:szCs w:val="52"/>
        </w:rPr>
      </w:pPr>
      <w:r>
        <w:rPr>
          <w:rFonts w:ascii="Lora" w:eastAsia="Lora" w:hAnsi="Lora" w:cs="Lora"/>
          <w:color w:val="FF950E"/>
          <w:sz w:val="52"/>
          <w:szCs w:val="52"/>
        </w:rPr>
        <w:t>MARAVILLAS DE LAPONIA</w:t>
      </w:r>
    </w:p>
    <w:p w:rsidR="000D7DD2" w:rsidRDefault="00D7167C">
      <w:pPr>
        <w:spacing w:line="240" w:lineRule="auto"/>
        <w:jc w:val="center"/>
        <w:rPr>
          <w:rFonts w:ascii="Century Gothic" w:eastAsia="Century Gothic" w:hAnsi="Century Gothic" w:cs="Century Gothic"/>
          <w:color w:val="FF950E"/>
          <w:sz w:val="28"/>
          <w:szCs w:val="28"/>
        </w:rPr>
      </w:pPr>
      <w:r>
        <w:rPr>
          <w:rFonts w:ascii="Century Gothic" w:eastAsia="Century Gothic" w:hAnsi="Century Gothic" w:cs="Century Gothic"/>
          <w:color w:val="FF950E"/>
          <w:sz w:val="28"/>
          <w:szCs w:val="28"/>
        </w:rPr>
        <w:t>8 DÍAS / 7 NOCHES</w:t>
      </w:r>
    </w:p>
    <w:p w:rsidR="000D7DD2" w:rsidRDefault="00D7167C">
      <w:pPr>
        <w:jc w:val="both"/>
        <w:rPr>
          <w:rFonts w:ascii="Arial Narrow" w:eastAsia="Arial Narrow" w:hAnsi="Arial Narrow" w:cs="Arial Narrow"/>
          <w:color w:val="E97132"/>
        </w:rPr>
      </w:pPr>
      <w:r>
        <w:rPr>
          <w:rFonts w:ascii="Arial Narrow" w:eastAsia="Arial Narrow" w:hAnsi="Arial Narrow" w:cs="Arial Narrow"/>
          <w:color w:val="E97132"/>
        </w:rPr>
        <w:t xml:space="preserve">DÍA 1 / </w:t>
      </w:r>
      <w:r>
        <w:rPr>
          <w:rFonts w:ascii="Arial Narrow" w:eastAsia="Arial Narrow" w:hAnsi="Arial Narrow" w:cs="Arial Narrow"/>
          <w:b/>
          <w:bCs/>
          <w:color w:val="E97132"/>
        </w:rPr>
        <w:t>Helsinki</w:t>
      </w:r>
    </w:p>
    <w:p w:rsidR="000D7DD2" w:rsidRDefault="00D7167C">
      <w:pPr>
        <w:jc w:val="both"/>
        <w:rPr>
          <w:rFonts w:ascii="Arial Narrow" w:eastAsia="Arial Narrow" w:hAnsi="Arial Narrow" w:cs="Arial Narrow"/>
        </w:rPr>
      </w:pPr>
      <w:bookmarkStart w:id="0" w:name="_heading=h.w2ivglkprhmv" w:colFirst="0" w:colLast="0"/>
      <w:bookmarkEnd w:id="0"/>
      <w:r>
        <w:rPr>
          <w:rFonts w:ascii="Arial Narrow" w:eastAsia="Arial Narrow" w:hAnsi="Arial Narrow" w:cs="Arial Narrow"/>
        </w:rPr>
        <w:t>¡Bienvenidos a Helsinki, la vibrante capital de Finlandia!</w:t>
      </w:r>
      <w:r>
        <w:rPr>
          <w:rFonts w:ascii="Arial Narrow" w:eastAsia="Arial Narrow" w:hAnsi="Arial Narrow" w:cs="Arial Narrow"/>
        </w:rPr>
        <w:t xml:space="preserve"> Descubre una ciudad donde el diseño moderno se encuentra con la rica historia y un entorno natural impresionante. Desde lugares emblemáticos como la Catedral de Helsinki hasta la animada Plaza del M</w:t>
      </w:r>
      <w:r>
        <w:rPr>
          <w:rFonts w:ascii="Arial Narrow" w:eastAsia="Arial Narrow" w:hAnsi="Arial Narrow" w:cs="Arial Narrow"/>
        </w:rPr>
        <w:t xml:space="preserve">ercado junto al mar, cada rincón tiene una historia que contar. Ya sea explorando su arquitectura única, saboreando las delicias locales o simplemente disfrutando del ambiente animado, Helsinki ofrece algo para todos. Traslado regular al hotel. </w:t>
      </w:r>
      <w:r>
        <w:rPr>
          <w:rFonts w:ascii="Arial Narrow" w:eastAsia="Arial Narrow" w:hAnsi="Arial Narrow" w:cs="Arial Narrow"/>
          <w:b/>
          <w:bCs/>
        </w:rPr>
        <w:t>Alojamiento</w:t>
      </w:r>
      <w:r>
        <w:rPr>
          <w:rFonts w:ascii="Arial Narrow" w:eastAsia="Arial Narrow" w:hAnsi="Arial Narrow" w:cs="Arial Narrow"/>
        </w:rPr>
        <w:t>.</w:t>
      </w:r>
    </w:p>
    <w:p w:rsidR="000D7DD2" w:rsidRDefault="00D7167C">
      <w:pPr>
        <w:jc w:val="both"/>
        <w:rPr>
          <w:rFonts w:ascii="Arial Narrow" w:eastAsia="Arial Narrow" w:hAnsi="Arial Narrow" w:cs="Arial Narrow"/>
          <w:color w:val="E97132"/>
        </w:rPr>
      </w:pPr>
      <w:r>
        <w:rPr>
          <w:rFonts w:ascii="Arial Narrow" w:eastAsia="Arial Narrow" w:hAnsi="Arial Narrow" w:cs="Arial Narrow"/>
          <w:color w:val="E97132"/>
        </w:rPr>
        <w:t xml:space="preserve">DÍA 2 / </w:t>
      </w:r>
      <w:r>
        <w:rPr>
          <w:rFonts w:ascii="Arial Narrow" w:eastAsia="Arial Narrow" w:hAnsi="Arial Narrow" w:cs="Arial Narrow"/>
          <w:b/>
          <w:bCs/>
          <w:color w:val="E97132"/>
        </w:rPr>
        <w:t>Helsinki</w:t>
      </w:r>
    </w:p>
    <w:p w:rsidR="000D7DD2" w:rsidRDefault="00D7167C">
      <w:pPr>
        <w:spacing w:after="0" w:line="259" w:lineRule="auto"/>
        <w:jc w:val="both"/>
        <w:rPr>
          <w:rFonts w:ascii="Arial Narrow" w:eastAsia="Arial Narrow" w:hAnsi="Arial Narrow" w:cs="Arial Narrow"/>
        </w:rPr>
      </w:pPr>
      <w:r>
        <w:rPr>
          <w:rFonts w:ascii="Arial Narrow" w:eastAsia="Arial Narrow" w:hAnsi="Arial Narrow" w:cs="Arial Narrow"/>
          <w:b/>
          <w:bCs/>
        </w:rPr>
        <w:t>Desayuno</w:t>
      </w:r>
      <w:r>
        <w:rPr>
          <w:rFonts w:ascii="Arial Narrow" w:eastAsia="Arial Narrow" w:hAnsi="Arial Narrow" w:cs="Arial Narrow"/>
        </w:rPr>
        <w:t xml:space="preserve"> en el hotel. Descubre los contrastes de la vibrante capital de Finlandia, Helsinki, donde la arquitectura moderna convive con los monumentos históricos. Explora la animada Plaza del Mercado, la majestuosa Catedral de Helsinki, l</w:t>
      </w:r>
      <w:r>
        <w:rPr>
          <w:rFonts w:ascii="Arial Narrow" w:eastAsia="Arial Narrow" w:hAnsi="Arial Narrow" w:cs="Arial Narrow"/>
        </w:rPr>
        <w:t>a Iglesia de la Roca</w:t>
      </w:r>
      <w:r>
        <w:rPr>
          <w:rFonts w:ascii="Arial Narrow" w:eastAsia="Arial Narrow" w:hAnsi="Arial Narrow" w:cs="Arial Narrow"/>
          <w:b/>
          <w:bCs/>
        </w:rPr>
        <w:t xml:space="preserve"> (entrada incluida)</w:t>
      </w:r>
      <w:r>
        <w:rPr>
          <w:rFonts w:ascii="Arial Narrow" w:eastAsia="Arial Narrow" w:hAnsi="Arial Narrow" w:cs="Arial Narrow"/>
        </w:rPr>
        <w:t xml:space="preserve"> y el moderno distrito del diseño. Regreso al hotel y </w:t>
      </w:r>
      <w:r>
        <w:rPr>
          <w:rFonts w:ascii="Arial Narrow" w:eastAsia="Arial Narrow" w:hAnsi="Arial Narrow" w:cs="Arial Narrow"/>
          <w:b/>
          <w:bCs/>
        </w:rPr>
        <w:t>alojamiento</w:t>
      </w:r>
      <w:r>
        <w:rPr>
          <w:rFonts w:ascii="Arial Narrow" w:eastAsia="Arial Narrow" w:hAnsi="Arial Narrow" w:cs="Arial Narrow"/>
        </w:rPr>
        <w:t>.</w:t>
      </w:r>
    </w:p>
    <w:p w:rsidR="000D7DD2" w:rsidRDefault="000D7DD2">
      <w:pPr>
        <w:spacing w:after="0" w:line="259" w:lineRule="auto"/>
        <w:jc w:val="both"/>
        <w:rPr>
          <w:rFonts w:ascii="Calibri" w:eastAsia="Calibri" w:hAnsi="Calibri" w:cs="Calibri"/>
        </w:rPr>
      </w:pPr>
    </w:p>
    <w:p w:rsidR="000D7DD2" w:rsidRDefault="00D7167C">
      <w:pPr>
        <w:jc w:val="both"/>
        <w:rPr>
          <w:rFonts w:ascii="Arial Narrow" w:eastAsia="Arial Narrow" w:hAnsi="Arial Narrow" w:cs="Arial Narrow"/>
          <w:color w:val="E97132"/>
        </w:rPr>
      </w:pPr>
      <w:r>
        <w:rPr>
          <w:rFonts w:ascii="Arial Narrow" w:eastAsia="Arial Narrow" w:hAnsi="Arial Narrow" w:cs="Arial Narrow"/>
          <w:color w:val="E97132"/>
        </w:rPr>
        <w:t xml:space="preserve">DÍA 3 / </w:t>
      </w:r>
      <w:r>
        <w:rPr>
          <w:rFonts w:ascii="Arial Narrow" w:eastAsia="Arial Narrow" w:hAnsi="Arial Narrow" w:cs="Arial Narrow"/>
          <w:b/>
          <w:bCs/>
          <w:color w:val="E97132"/>
        </w:rPr>
        <w:t>Helsinki - Oulu</w:t>
      </w:r>
    </w:p>
    <w:p w:rsidR="000D7DD2" w:rsidRDefault="00D7167C">
      <w:pPr>
        <w:spacing w:line="259" w:lineRule="auto"/>
        <w:jc w:val="both"/>
        <w:rPr>
          <w:rFonts w:ascii="Arial Narrow" w:eastAsia="Arial Narrow" w:hAnsi="Arial Narrow" w:cs="Arial Narrow"/>
          <w:b/>
          <w:bCs/>
          <w:color w:val="0000FF"/>
        </w:rPr>
      </w:pPr>
      <w:r>
        <w:rPr>
          <w:rFonts w:ascii="Arial Narrow" w:eastAsia="Arial Narrow" w:hAnsi="Arial Narrow" w:cs="Arial Narrow"/>
          <w:b/>
          <w:bCs/>
        </w:rPr>
        <w:t>Desayuno</w:t>
      </w:r>
      <w:r>
        <w:rPr>
          <w:rFonts w:ascii="Arial Narrow" w:eastAsia="Arial Narrow" w:hAnsi="Arial Narrow" w:cs="Arial Narrow"/>
        </w:rPr>
        <w:t>. Salida hacia Oulu. A la llegada, encuentro con el guía para un tour panorámico por los centros monumental antiguo y moderno de Oulu, incluyendo lugares culturales como el museo de arte, la Casa de la Música, y zonas tecnológicas como el área de Technopol</w:t>
      </w:r>
      <w:r>
        <w:rPr>
          <w:rFonts w:ascii="Arial Narrow" w:eastAsia="Arial Narrow" w:hAnsi="Arial Narrow" w:cs="Arial Narrow"/>
        </w:rPr>
        <w:t>is, la Universidad de Oulu y el hospital universitario (las entradas no están incluidas). Escuchará historias de comerciantes de alquitrán, constructores de barcos, marineros y pescadores de salmón a lo largo de la historia de Oulu.</w:t>
      </w:r>
      <w:r>
        <w:rPr>
          <w:rFonts w:ascii="Arial Narrow" w:eastAsia="Arial Narrow" w:hAnsi="Arial Narrow" w:cs="Arial Narrow"/>
          <w:b/>
          <w:bCs/>
        </w:rPr>
        <w:t xml:space="preserve"> Alojamiento. </w:t>
      </w:r>
      <w:r>
        <w:rPr>
          <w:rFonts w:ascii="Arial Narrow" w:eastAsia="Arial Narrow" w:hAnsi="Arial Narrow" w:cs="Arial Narrow"/>
          <w:color w:val="0000FF"/>
        </w:rPr>
        <w:t>Se le ofre</w:t>
      </w:r>
      <w:r>
        <w:rPr>
          <w:rFonts w:ascii="Arial Narrow" w:eastAsia="Arial Narrow" w:hAnsi="Arial Narrow" w:cs="Arial Narrow"/>
          <w:color w:val="0000FF"/>
        </w:rPr>
        <w:t xml:space="preserve">ce una visita opcional a ver la Aurora Boreal en Koiteli, famosa por su naturaleza salvaje e intacta. La experiencia comienza con una presentación sobre las Auroras Boreales, cómo ocurren y cómo fotografiarlas. Luego, saldrá al aire libre en busca de este </w:t>
      </w:r>
      <w:r>
        <w:rPr>
          <w:rFonts w:ascii="Arial Narrow" w:eastAsia="Arial Narrow" w:hAnsi="Arial Narrow" w:cs="Arial Narrow"/>
          <w:color w:val="0000FF"/>
        </w:rPr>
        <w:t>fenómeno, le acompaña guía en inglés. La charla se realiza en una acogedora cabaña con chimenea con cena incluida y regreso al hotel.</w:t>
      </w:r>
    </w:p>
    <w:p w:rsidR="000D7DD2" w:rsidRDefault="00D7167C">
      <w:pPr>
        <w:jc w:val="both"/>
        <w:rPr>
          <w:rFonts w:ascii="Arial Narrow" w:eastAsia="Arial Narrow" w:hAnsi="Arial Narrow" w:cs="Arial Narrow"/>
          <w:color w:val="E97132"/>
        </w:rPr>
      </w:pPr>
      <w:r>
        <w:rPr>
          <w:rFonts w:ascii="Arial Narrow" w:eastAsia="Arial Narrow" w:hAnsi="Arial Narrow" w:cs="Arial Narrow"/>
          <w:color w:val="E97132"/>
        </w:rPr>
        <w:t xml:space="preserve">DÍA 4 / </w:t>
      </w:r>
      <w:r>
        <w:rPr>
          <w:rFonts w:ascii="Arial Narrow" w:eastAsia="Arial Narrow" w:hAnsi="Arial Narrow" w:cs="Arial Narrow"/>
          <w:b/>
          <w:bCs/>
          <w:color w:val="E97132"/>
        </w:rPr>
        <w:t xml:space="preserve">Oulu - Rovaniemi (221km): La Ciudad Natal Oficial de Papá Noel! </w:t>
      </w:r>
    </w:p>
    <w:p w:rsidR="000D7DD2" w:rsidRDefault="00D7167C">
      <w:pPr>
        <w:spacing w:line="259" w:lineRule="auto"/>
        <w:jc w:val="both"/>
        <w:rPr>
          <w:rFonts w:ascii="Arial Narrow" w:eastAsia="Arial Narrow" w:hAnsi="Arial Narrow" w:cs="Arial Narrow"/>
        </w:rPr>
      </w:pPr>
      <w:r>
        <w:rPr>
          <w:rFonts w:ascii="Arial Narrow" w:eastAsia="Arial Narrow" w:hAnsi="Arial Narrow" w:cs="Arial Narrow"/>
          <w:b/>
          <w:bCs/>
        </w:rPr>
        <w:t>Desayuno</w:t>
      </w:r>
      <w:r>
        <w:rPr>
          <w:rFonts w:ascii="Arial Narrow" w:eastAsia="Arial Narrow" w:hAnsi="Arial Narrow" w:cs="Arial Narrow"/>
        </w:rPr>
        <w:t>. Encuentro con el guía y salida para una</w:t>
      </w:r>
      <w:r>
        <w:rPr>
          <w:rFonts w:ascii="Arial Narrow" w:eastAsia="Arial Narrow" w:hAnsi="Arial Narrow" w:cs="Arial Narrow"/>
        </w:rPr>
        <w:t xml:space="preserve"> aventura en el mar helado de Nallikari, donde se realizará una caminata por el mar Báltico congelado, con una actividad de pesca en hielo utilizando equipo tradicional. Al finalizar, continuación hacia Rovaniemi ¡</w:t>
      </w:r>
      <w:r>
        <w:rPr>
          <w:rFonts w:ascii="Arial Narrow" w:eastAsia="Arial Narrow" w:hAnsi="Arial Narrow" w:cs="Arial Narrow"/>
        </w:rPr>
        <w:t>La ciudad oficial de Papá Noel! Tu mágico</w:t>
      </w:r>
      <w:r>
        <w:rPr>
          <w:rFonts w:ascii="Arial Narrow" w:eastAsia="Arial Narrow" w:hAnsi="Arial Narrow" w:cs="Arial Narrow"/>
        </w:rPr>
        <w:t xml:space="preserve"> viaje en el Círculo Polar Ártico, Laponia, Finlandia comienza aquí. La tarde es libre. </w:t>
      </w:r>
      <w:r>
        <w:rPr>
          <w:rFonts w:ascii="Arial Narrow" w:eastAsia="Arial Narrow" w:hAnsi="Arial Narrow" w:cs="Arial Narrow"/>
          <w:b/>
          <w:bCs/>
        </w:rPr>
        <w:t>Alojamiento</w:t>
      </w:r>
      <w:r>
        <w:rPr>
          <w:rFonts w:ascii="Arial Narrow" w:eastAsia="Arial Narrow" w:hAnsi="Arial Narrow" w:cs="Arial Narrow"/>
        </w:rPr>
        <w:t>.</w:t>
      </w:r>
    </w:p>
    <w:p w:rsidR="000D7DD2" w:rsidRDefault="00D7167C">
      <w:pPr>
        <w:jc w:val="both"/>
        <w:rPr>
          <w:rFonts w:ascii="Arial Narrow" w:eastAsia="Arial Narrow" w:hAnsi="Arial Narrow" w:cs="Arial Narrow"/>
          <w:color w:val="FFC000"/>
        </w:rPr>
      </w:pPr>
      <w:r>
        <w:rPr>
          <w:rFonts w:ascii="Arial Narrow" w:eastAsia="Arial Narrow" w:hAnsi="Arial Narrow" w:cs="Arial Narrow"/>
          <w:color w:val="E97132"/>
        </w:rPr>
        <w:t xml:space="preserve">DÍA 5 / </w:t>
      </w:r>
      <w:r>
        <w:rPr>
          <w:rFonts w:ascii="Arial Narrow" w:eastAsia="Arial Narrow" w:hAnsi="Arial Narrow" w:cs="Arial Narrow"/>
          <w:b/>
          <w:bCs/>
          <w:color w:val="E97132"/>
        </w:rPr>
        <w:t>Rovaniemi</w:t>
      </w:r>
      <w:r>
        <w:rPr>
          <w:rFonts w:ascii="Calibri" w:eastAsia="Calibri" w:hAnsi="Calibri" w:cs="Calibri"/>
          <w:b/>
          <w:bCs/>
        </w:rPr>
        <w:t xml:space="preserve">  </w:t>
      </w:r>
    </w:p>
    <w:p w:rsidR="000D7DD2" w:rsidRDefault="00D7167C">
      <w:pPr>
        <w:tabs>
          <w:tab w:val="left" w:pos="3686"/>
          <w:tab w:val="left" w:pos="5529"/>
          <w:tab w:val="left" w:pos="8931"/>
        </w:tabs>
        <w:spacing w:after="0" w:line="240" w:lineRule="auto"/>
        <w:jc w:val="both"/>
        <w:rPr>
          <w:rFonts w:ascii="Arial Narrow" w:eastAsia="Arial Narrow" w:hAnsi="Arial Narrow" w:cs="Arial Narrow"/>
        </w:rPr>
      </w:pPr>
      <w:r>
        <w:rPr>
          <w:rFonts w:ascii="Arial Narrow" w:eastAsia="Arial Narrow" w:hAnsi="Arial Narrow" w:cs="Arial Narrow"/>
          <w:b/>
          <w:bCs/>
        </w:rPr>
        <w:t>Desayuno</w:t>
      </w:r>
      <w:r>
        <w:rPr>
          <w:rFonts w:ascii="Arial Narrow" w:eastAsia="Arial Narrow" w:hAnsi="Arial Narrow" w:cs="Arial Narrow"/>
        </w:rPr>
        <w:t>. Encuentro con el guía y salida hacia una granja local de renos para conocer la vida de estos animales en Laponia. Se disfruta</w:t>
      </w:r>
      <w:r>
        <w:rPr>
          <w:rFonts w:ascii="Arial Narrow" w:eastAsia="Arial Narrow" w:hAnsi="Arial Narrow" w:cs="Arial Narrow"/>
        </w:rPr>
        <w:t xml:space="preserve">rá de una experiencia tranquila en plena naturaleza, reviviendo </w:t>
      </w:r>
      <w:r>
        <w:rPr>
          <w:rFonts w:ascii="Arial Narrow" w:eastAsia="Arial Narrow" w:hAnsi="Arial Narrow" w:cs="Arial Narrow"/>
        </w:rPr>
        <w:lastRenderedPageBreak/>
        <w:t>los tiempos en que el trineo de renos era el principal medio de transporte (</w:t>
      </w:r>
      <w:r>
        <w:rPr>
          <w:rFonts w:ascii="Arial Narrow" w:eastAsia="Arial Narrow" w:hAnsi="Arial Narrow" w:cs="Arial Narrow"/>
          <w:b/>
          <w:bCs/>
        </w:rPr>
        <w:t>almuerzo incluido</w:t>
      </w:r>
      <w:r>
        <w:rPr>
          <w:rFonts w:ascii="Arial Narrow" w:eastAsia="Arial Narrow" w:hAnsi="Arial Narrow" w:cs="Arial Narrow"/>
        </w:rPr>
        <w:t xml:space="preserve">). Regreso al hotel y tarde libre. </w:t>
      </w:r>
      <w:r>
        <w:rPr>
          <w:rFonts w:ascii="Arial Narrow" w:eastAsia="Arial Narrow" w:hAnsi="Arial Narrow" w:cs="Arial Narrow"/>
          <w:b/>
          <w:bCs/>
        </w:rPr>
        <w:t>Alojamiento</w:t>
      </w:r>
      <w:r>
        <w:rPr>
          <w:rFonts w:ascii="Arial Narrow" w:eastAsia="Arial Narrow" w:hAnsi="Arial Narrow" w:cs="Arial Narrow"/>
        </w:rPr>
        <w:t>.</w:t>
      </w:r>
    </w:p>
    <w:p w:rsidR="000D7DD2" w:rsidRDefault="000D7DD2">
      <w:pPr>
        <w:tabs>
          <w:tab w:val="left" w:pos="3686"/>
          <w:tab w:val="left" w:pos="5529"/>
          <w:tab w:val="left" w:pos="8931"/>
        </w:tabs>
        <w:spacing w:after="0" w:line="240" w:lineRule="auto"/>
        <w:jc w:val="both"/>
        <w:rPr>
          <w:rFonts w:ascii="Arial Narrow" w:eastAsia="Arial Narrow" w:hAnsi="Arial Narrow" w:cs="Arial Narrow"/>
        </w:rPr>
      </w:pPr>
    </w:p>
    <w:p w:rsidR="000D7DD2" w:rsidRDefault="00D7167C">
      <w:pPr>
        <w:jc w:val="both"/>
        <w:rPr>
          <w:rFonts w:ascii="Arial Narrow" w:eastAsia="Arial Narrow" w:hAnsi="Arial Narrow" w:cs="Arial Narrow"/>
          <w:color w:val="E97132"/>
        </w:rPr>
      </w:pPr>
      <w:r>
        <w:rPr>
          <w:rFonts w:ascii="Arial Narrow" w:eastAsia="Arial Narrow" w:hAnsi="Arial Narrow" w:cs="Arial Narrow"/>
          <w:color w:val="E97132"/>
        </w:rPr>
        <w:t xml:space="preserve">DÍA 6 / </w:t>
      </w:r>
      <w:r>
        <w:rPr>
          <w:rFonts w:ascii="Arial Narrow" w:eastAsia="Arial Narrow" w:hAnsi="Arial Narrow" w:cs="Arial Narrow"/>
          <w:b/>
          <w:bCs/>
          <w:color w:val="E97132"/>
        </w:rPr>
        <w:t>Rovaniemi – Levi (171km)</w:t>
      </w:r>
    </w:p>
    <w:p w:rsidR="000D7DD2" w:rsidRDefault="00D7167C">
      <w:pPr>
        <w:spacing w:after="0" w:line="259" w:lineRule="auto"/>
        <w:jc w:val="both"/>
        <w:rPr>
          <w:rFonts w:ascii="Arial Narrow" w:eastAsia="Arial Narrow" w:hAnsi="Arial Narrow" w:cs="Arial Narrow"/>
        </w:rPr>
      </w:pPr>
      <w:bookmarkStart w:id="1" w:name="_heading=h.j1tx7fmrwuc" w:colFirst="0" w:colLast="0"/>
      <w:bookmarkEnd w:id="1"/>
      <w:r>
        <w:rPr>
          <w:rFonts w:ascii="Arial Narrow" w:eastAsia="Arial Narrow" w:hAnsi="Arial Narrow" w:cs="Arial Narrow"/>
          <w:b/>
          <w:bCs/>
        </w:rPr>
        <w:t>Desayuno</w:t>
      </w:r>
      <w:r>
        <w:rPr>
          <w:rFonts w:ascii="Arial Narrow" w:eastAsia="Arial Narrow" w:hAnsi="Arial Narrow" w:cs="Arial Narrow"/>
        </w:rPr>
        <w:t>. Encuent</w:t>
      </w:r>
      <w:r>
        <w:rPr>
          <w:rFonts w:ascii="Arial Narrow" w:eastAsia="Arial Narrow" w:hAnsi="Arial Narrow" w:cs="Arial Narrow"/>
        </w:rPr>
        <w:t>ro con el guía y salida para visita al mundialmente famoso Pueblo de Papá Noel, ubicado justo sobre el Círculo Polar Ártico. ¡Un momento inolvidable y mágico! Visita la casa de Papá Noel, donde él mismo te dará la bienvenida ¡No</w:t>
      </w:r>
      <w:r>
        <w:rPr>
          <w:rFonts w:ascii="Arial Narrow" w:eastAsia="Arial Narrow" w:hAnsi="Arial Narrow" w:cs="Arial Narrow"/>
        </w:rPr>
        <w:t xml:space="preserve"> hay palabras para describir</w:t>
      </w:r>
      <w:r>
        <w:rPr>
          <w:rFonts w:ascii="Arial Narrow" w:eastAsia="Arial Narrow" w:hAnsi="Arial Narrow" w:cs="Arial Narrow"/>
        </w:rPr>
        <w:t xml:space="preserve"> las emociones que se sienten en este momento de cuento de hadas! Pero te garantizamos que quedará grabado en tu memoria para siempre.</w:t>
      </w:r>
    </w:p>
    <w:p w:rsidR="000D7DD2" w:rsidRDefault="00D7167C">
      <w:pPr>
        <w:spacing w:after="0" w:line="259" w:lineRule="auto"/>
        <w:jc w:val="both"/>
        <w:rPr>
          <w:rFonts w:ascii="Arial Narrow" w:eastAsia="Arial Narrow" w:hAnsi="Arial Narrow" w:cs="Arial Narrow"/>
        </w:rPr>
      </w:pPr>
      <w:r>
        <w:rPr>
          <w:rFonts w:ascii="Arial Narrow" w:eastAsia="Arial Narrow" w:hAnsi="Arial Narrow" w:cs="Arial Narrow"/>
        </w:rPr>
        <w:t>Durante la visita también podrás enviar una carta a tus seres queridos que llegará en Navidad con un saludo de Santa Clau</w:t>
      </w:r>
      <w:r>
        <w:rPr>
          <w:rFonts w:ascii="Arial Narrow" w:eastAsia="Arial Narrow" w:hAnsi="Arial Narrow" w:cs="Arial Narrow"/>
        </w:rPr>
        <w:t>s.</w:t>
      </w:r>
    </w:p>
    <w:p w:rsidR="000D7DD2" w:rsidRDefault="00D7167C">
      <w:pPr>
        <w:spacing w:line="259" w:lineRule="auto"/>
        <w:jc w:val="both"/>
        <w:rPr>
          <w:rFonts w:ascii="Arial Narrow" w:eastAsia="Arial Narrow" w:hAnsi="Arial Narrow" w:cs="Arial Narrow"/>
          <w:b/>
          <w:bCs/>
        </w:rPr>
      </w:pPr>
      <w:r>
        <w:rPr>
          <w:rFonts w:ascii="Arial Narrow" w:eastAsia="Arial Narrow" w:hAnsi="Arial Narrow" w:cs="Arial Narrow"/>
        </w:rPr>
        <w:t>Después de la visita a la casa de Santa Claus, continúa el viaje hacia Levi, un</w:t>
      </w:r>
      <w:r>
        <w:rPr>
          <w:rFonts w:ascii="Arial Narrow" w:eastAsia="Arial Narrow" w:hAnsi="Arial Narrow" w:cs="Arial Narrow"/>
        </w:rPr>
        <w:t xml:space="preserve"> encantador pueblo conocido por sus impresionantes paisajes naturales, su animada vida nocturna y sus excelentes deportes de invierno. Levi se encuentra en la aldea de Sirkk</w:t>
      </w:r>
      <w:r>
        <w:rPr>
          <w:rFonts w:ascii="Arial Narrow" w:eastAsia="Arial Narrow" w:hAnsi="Arial Narrow" w:cs="Arial Narrow"/>
        </w:rPr>
        <w:t xml:space="preserve">a, dentro del municipio de Kittilä, a unos 180 kilómetros al norte del Círculo Polar Ártico. Rodeado de valles fluviales, lagos congelados y majestuosas colinas, ofrece una auténtica experiencia ártica. Tarde libre. </w:t>
      </w:r>
      <w:r>
        <w:rPr>
          <w:rFonts w:ascii="Arial Narrow" w:eastAsia="Arial Narrow" w:hAnsi="Arial Narrow" w:cs="Arial Narrow"/>
          <w:b/>
          <w:bCs/>
        </w:rPr>
        <w:t>Alojamiento</w:t>
      </w:r>
      <w:r>
        <w:rPr>
          <w:rFonts w:ascii="Arial Narrow" w:eastAsia="Arial Narrow" w:hAnsi="Arial Narrow" w:cs="Arial Narrow"/>
        </w:rPr>
        <w:t>.</w:t>
      </w:r>
    </w:p>
    <w:p w:rsidR="000D7DD2" w:rsidRDefault="00D7167C">
      <w:pPr>
        <w:jc w:val="both"/>
        <w:rPr>
          <w:rFonts w:ascii="Arial Narrow" w:eastAsia="Arial Narrow" w:hAnsi="Arial Narrow" w:cs="Arial Narrow"/>
          <w:color w:val="E97132"/>
        </w:rPr>
      </w:pPr>
      <w:r>
        <w:rPr>
          <w:rFonts w:ascii="Arial Narrow" w:eastAsia="Arial Narrow" w:hAnsi="Arial Narrow" w:cs="Arial Narrow"/>
          <w:color w:val="E97132"/>
        </w:rPr>
        <w:t>DÍA 7 /</w:t>
      </w:r>
      <w:r>
        <w:rPr>
          <w:rFonts w:ascii="Arial Narrow" w:eastAsia="Arial Narrow" w:hAnsi="Arial Narrow" w:cs="Arial Narrow"/>
          <w:b/>
          <w:bCs/>
          <w:color w:val="E97132"/>
        </w:rPr>
        <w:t xml:space="preserve"> Levi</w:t>
      </w:r>
    </w:p>
    <w:p w:rsidR="000D7DD2" w:rsidRDefault="00D7167C">
      <w:pPr>
        <w:spacing w:after="0" w:line="240" w:lineRule="auto"/>
        <w:jc w:val="both"/>
        <w:rPr>
          <w:rFonts w:ascii="Arial Narrow" w:eastAsia="Arial Narrow" w:hAnsi="Arial Narrow" w:cs="Arial Narrow"/>
        </w:rPr>
      </w:pPr>
      <w:r>
        <w:rPr>
          <w:rFonts w:ascii="Arial Narrow" w:eastAsia="Arial Narrow" w:hAnsi="Arial Narrow" w:cs="Arial Narrow"/>
          <w:b/>
          <w:bCs/>
        </w:rPr>
        <w:t>Desayuno</w:t>
      </w:r>
      <w:r>
        <w:rPr>
          <w:rFonts w:ascii="Arial Narrow" w:eastAsia="Arial Narrow" w:hAnsi="Arial Narrow" w:cs="Arial Narrow"/>
        </w:rPr>
        <w:t xml:space="preserve">. Encuentro con el guía y salida para participar en un safari ártico con huskies con dos personas por trineo (ambos pueden conducir). </w:t>
      </w:r>
    </w:p>
    <w:p w:rsidR="000D7DD2" w:rsidRDefault="00D7167C">
      <w:pPr>
        <w:spacing w:after="0" w:line="240" w:lineRule="auto"/>
        <w:rPr>
          <w:rFonts w:ascii="Arial Narrow" w:eastAsia="Arial Narrow" w:hAnsi="Arial Narrow" w:cs="Arial Narrow"/>
          <w:b/>
          <w:bCs/>
        </w:rPr>
      </w:pPr>
      <w:r>
        <w:rPr>
          <w:rFonts w:ascii="Arial Narrow" w:eastAsia="Arial Narrow" w:hAnsi="Arial Narrow" w:cs="Arial Narrow"/>
        </w:rPr>
        <w:t xml:space="preserve">Las instrucciones serán dadas antes de la salida. Durante el trayecto se podrá intercambiar de conductor. Tarde libre. </w:t>
      </w:r>
      <w:r>
        <w:rPr>
          <w:rFonts w:ascii="Arial Narrow" w:eastAsia="Arial Narrow" w:hAnsi="Arial Narrow" w:cs="Arial Narrow"/>
          <w:b/>
          <w:bCs/>
        </w:rPr>
        <w:t>Al</w:t>
      </w:r>
      <w:r>
        <w:rPr>
          <w:rFonts w:ascii="Arial Narrow" w:eastAsia="Arial Narrow" w:hAnsi="Arial Narrow" w:cs="Arial Narrow"/>
          <w:b/>
          <w:bCs/>
        </w:rPr>
        <w:t>ojamiento</w:t>
      </w:r>
      <w:r>
        <w:rPr>
          <w:rFonts w:ascii="Arial Narrow" w:eastAsia="Arial Narrow" w:hAnsi="Arial Narrow" w:cs="Arial Narrow"/>
        </w:rPr>
        <w:t>.</w:t>
      </w:r>
    </w:p>
    <w:p w:rsidR="000D7DD2" w:rsidRDefault="000D7DD2">
      <w:pPr>
        <w:spacing w:after="0" w:line="240" w:lineRule="auto"/>
        <w:rPr>
          <w:rFonts w:ascii="Arial Narrow" w:eastAsia="Arial Narrow" w:hAnsi="Arial Narrow" w:cs="Arial Narrow"/>
          <w:b/>
          <w:bCs/>
        </w:rPr>
      </w:pPr>
    </w:p>
    <w:p w:rsidR="000D7DD2" w:rsidRDefault="00D7167C">
      <w:pPr>
        <w:jc w:val="both"/>
        <w:rPr>
          <w:rFonts w:ascii="Arial Narrow" w:eastAsia="Arial Narrow" w:hAnsi="Arial Narrow" w:cs="Arial Narrow"/>
        </w:rPr>
      </w:pPr>
      <w:r>
        <w:rPr>
          <w:rFonts w:ascii="Arial Narrow" w:eastAsia="Arial Narrow" w:hAnsi="Arial Narrow" w:cs="Arial Narrow"/>
          <w:color w:val="E97132"/>
        </w:rPr>
        <w:t xml:space="preserve">DÍA 8 / </w:t>
      </w:r>
      <w:r>
        <w:rPr>
          <w:rFonts w:ascii="Arial Narrow" w:eastAsia="Arial Narrow" w:hAnsi="Arial Narrow" w:cs="Arial Narrow"/>
          <w:b/>
          <w:bCs/>
          <w:color w:val="E97132"/>
        </w:rPr>
        <w:t xml:space="preserve">Levi - Ciudad de origen </w:t>
      </w:r>
    </w:p>
    <w:p w:rsidR="000D7DD2" w:rsidRDefault="00D7167C">
      <w:pPr>
        <w:jc w:val="both"/>
        <w:rPr>
          <w:rFonts w:ascii="Arial Narrow" w:eastAsia="Arial Narrow" w:hAnsi="Arial Narrow" w:cs="Arial Narrow"/>
        </w:rPr>
      </w:pPr>
      <w:r>
        <w:rPr>
          <w:rFonts w:ascii="Arial Narrow" w:eastAsia="Arial Narrow" w:hAnsi="Arial Narrow" w:cs="Arial Narrow"/>
          <w:b/>
          <w:bCs/>
        </w:rPr>
        <w:t>Desayuno</w:t>
      </w:r>
      <w:r>
        <w:rPr>
          <w:rFonts w:ascii="Arial Narrow" w:eastAsia="Arial Narrow" w:hAnsi="Arial Narrow" w:cs="Arial Narrow"/>
        </w:rPr>
        <w:t xml:space="preserve"> y tiempo libre hasta la hora del traslado regular al aeropuerto Internacional de Kittilä. </w:t>
      </w:r>
      <w:r>
        <w:rPr>
          <w:rFonts w:ascii="Arial Narrow" w:eastAsia="Arial Narrow" w:hAnsi="Arial Narrow" w:cs="Arial Narrow"/>
          <w:b/>
          <w:bCs/>
          <w:color w:val="E97132"/>
        </w:rPr>
        <w:t>Fin de nuestros servicios</w:t>
      </w:r>
      <w:r>
        <w:rPr>
          <w:rFonts w:ascii="Arial Narrow" w:eastAsia="Arial Narrow" w:hAnsi="Arial Narrow" w:cs="Arial Narrow"/>
        </w:rPr>
        <w:t>.</w:t>
      </w:r>
    </w:p>
    <w:p w:rsidR="000D7DD2" w:rsidRDefault="000D7DD2">
      <w:pPr>
        <w:jc w:val="both"/>
        <w:rPr>
          <w:rFonts w:ascii="Arial Narrow" w:eastAsia="Arial Narrow" w:hAnsi="Arial Narrow" w:cs="Arial Narrow"/>
          <w:b/>
          <w:bCs/>
        </w:rPr>
      </w:pPr>
    </w:p>
    <w:p w:rsidR="000D7DD2" w:rsidRDefault="00D7167C">
      <w:pPr>
        <w:jc w:val="both"/>
        <w:rPr>
          <w:rFonts w:ascii="Arial Narrow" w:eastAsia="Arial Narrow" w:hAnsi="Arial Narrow" w:cs="Arial Narrow"/>
          <w:b/>
          <w:bCs/>
        </w:rPr>
      </w:pPr>
      <w:r>
        <w:rPr>
          <w:rFonts w:ascii="Arial Narrow" w:eastAsia="Arial Narrow" w:hAnsi="Arial Narrow" w:cs="Arial Narrow"/>
          <w:color w:val="E97132"/>
        </w:rPr>
        <w:t>FECHAS DE INICIO 2026</w:t>
      </w:r>
      <w:r>
        <w:rPr>
          <w:rFonts w:ascii="Arial Narrow" w:eastAsia="Arial Narrow" w:hAnsi="Arial Narrow" w:cs="Arial Narrow"/>
          <w:b/>
          <w:bCs/>
          <w:color w:val="E97132"/>
        </w:rPr>
        <w:t>:</w:t>
      </w:r>
      <w:r>
        <w:rPr>
          <w:rFonts w:ascii="Arial Narrow" w:eastAsia="Arial Narrow" w:hAnsi="Arial Narrow" w:cs="Arial Narrow"/>
          <w:b/>
          <w:bCs/>
        </w:rPr>
        <w:t xml:space="preserve"> enero</w:t>
      </w:r>
      <w:r>
        <w:rPr>
          <w:rFonts w:ascii="Arial Narrow" w:eastAsia="Arial Narrow" w:hAnsi="Arial Narrow" w:cs="Arial Narrow"/>
          <w:b/>
          <w:bCs/>
        </w:rPr>
        <w:t xml:space="preserve"> 27 / febrero</w:t>
      </w:r>
      <w:r>
        <w:rPr>
          <w:rFonts w:ascii="Arial Narrow" w:eastAsia="Arial Narrow" w:hAnsi="Arial Narrow" w:cs="Arial Narrow"/>
          <w:b/>
          <w:bCs/>
        </w:rPr>
        <w:t xml:space="preserve"> 9 / marzo</w:t>
      </w:r>
      <w:r>
        <w:rPr>
          <w:rFonts w:ascii="Arial Narrow" w:eastAsia="Arial Narrow" w:hAnsi="Arial Narrow" w:cs="Arial Narrow"/>
          <w:b/>
          <w:bCs/>
        </w:rPr>
        <w:t xml:space="preserve"> 23</w:t>
      </w:r>
    </w:p>
    <w:p w:rsidR="000D7DD2" w:rsidRDefault="000D7DD2">
      <w:pPr>
        <w:jc w:val="both"/>
        <w:rPr>
          <w:rFonts w:ascii="Arial Narrow" w:eastAsia="Arial Narrow" w:hAnsi="Arial Narrow" w:cs="Arial Narrow"/>
          <w:b/>
          <w:bCs/>
        </w:rPr>
      </w:pPr>
    </w:p>
    <w:p w:rsidR="000D7DD2" w:rsidRDefault="00D7167C">
      <w:pPr>
        <w:jc w:val="center"/>
        <w:rPr>
          <w:rFonts w:ascii="Arial Narrow" w:eastAsia="Arial Narrow" w:hAnsi="Arial Narrow" w:cs="Arial Narrow"/>
          <w:b/>
          <w:bCs/>
          <w:color w:val="E97132"/>
        </w:rPr>
      </w:pPr>
      <w:r>
        <w:rPr>
          <w:rFonts w:ascii="Arial Narrow" w:eastAsia="Arial Narrow" w:hAnsi="Arial Narrow" w:cs="Arial Narrow"/>
          <w:b/>
          <w:bCs/>
          <w:color w:val="E97132"/>
        </w:rPr>
        <w:t>PRECIOS POR PERSONA EN BASE DOBLE (SOLO SERVICIOS TERRESTRES):</w:t>
      </w:r>
    </w:p>
    <w:tbl>
      <w:tblPr>
        <w:tblStyle w:val="a7"/>
        <w:tblW w:w="9345" w:type="dxa"/>
        <w:tblInd w:w="-15" w:type="dxa"/>
        <w:tblLayout w:type="fixed"/>
        <w:tblLook w:val="0400" w:firstRow="0" w:lastRow="0" w:firstColumn="0" w:lastColumn="0" w:noHBand="0" w:noVBand="1"/>
      </w:tblPr>
      <w:tblGrid>
        <w:gridCol w:w="4560"/>
        <w:gridCol w:w="965"/>
        <w:gridCol w:w="965"/>
        <w:gridCol w:w="965"/>
        <w:gridCol w:w="1890"/>
      </w:tblGrid>
      <w:tr w:rsidR="000D7DD2">
        <w:trPr>
          <w:trHeight w:val="677"/>
        </w:trPr>
        <w:tc>
          <w:tcPr>
            <w:tcW w:w="4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7DD2" w:rsidRDefault="00D7167C">
            <w:pPr>
              <w:jc w:val="both"/>
              <w:rPr>
                <w:rFonts w:ascii="Arial Narrow" w:eastAsia="Arial Narrow" w:hAnsi="Arial Narrow" w:cs="Arial Narrow"/>
                <w:b/>
                <w:bCs/>
              </w:rPr>
            </w:pPr>
            <w:r>
              <w:rPr>
                <w:rFonts w:ascii="Arial Narrow" w:eastAsia="Arial Narrow" w:hAnsi="Arial Narrow" w:cs="Arial Narrow"/>
              </w:rPr>
              <w:t xml:space="preserve">PRECIOS POR PERSONA EN </w:t>
            </w:r>
            <w:r>
              <w:rPr>
                <w:rFonts w:ascii="Arial Narrow" w:eastAsia="Arial Narrow" w:hAnsi="Arial Narrow" w:cs="Arial Narrow"/>
                <w:b/>
                <w:bCs/>
              </w:rPr>
              <w:t xml:space="preserve">EUROS </w:t>
            </w:r>
            <w:r>
              <w:rPr>
                <w:rFonts w:ascii="Arial Narrow" w:eastAsia="Arial Narrow" w:hAnsi="Arial Narrow" w:cs="Arial Narrow"/>
                <w:b/>
                <w:bCs/>
                <w:color w:val="474747"/>
                <w:highlight w:val="white"/>
              </w:rPr>
              <w:t>€</w:t>
            </w:r>
          </w:p>
        </w:tc>
        <w:tc>
          <w:tcPr>
            <w:tcW w:w="965" w:type="dxa"/>
            <w:tcBorders>
              <w:top w:val="single" w:sz="4" w:space="0" w:color="000000"/>
              <w:left w:val="single" w:sz="4" w:space="0" w:color="000000"/>
              <w:bottom w:val="single" w:sz="4" w:space="0" w:color="000000"/>
              <w:right w:val="single" w:sz="4" w:space="0" w:color="000000"/>
            </w:tcBorders>
          </w:tcPr>
          <w:p w:rsidR="000D7DD2" w:rsidRDefault="00D7167C">
            <w:pPr>
              <w:jc w:val="both"/>
              <w:rPr>
                <w:rFonts w:ascii="Arial Narrow" w:eastAsia="Arial Narrow" w:hAnsi="Arial Narrow" w:cs="Arial Narrow"/>
                <w:b/>
                <w:bCs/>
              </w:rPr>
            </w:pPr>
            <w:r>
              <w:rPr>
                <w:rFonts w:ascii="Arial Narrow" w:eastAsia="Arial Narrow" w:hAnsi="Arial Narrow" w:cs="Arial Narrow"/>
                <w:b/>
                <w:bCs/>
              </w:rPr>
              <w:t>DBL</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7DD2" w:rsidRDefault="00D7167C">
            <w:pPr>
              <w:jc w:val="both"/>
              <w:rPr>
                <w:rFonts w:ascii="Arial Narrow" w:eastAsia="Arial Narrow" w:hAnsi="Arial Narrow" w:cs="Arial Narrow"/>
                <w:b/>
                <w:bCs/>
              </w:rPr>
            </w:pPr>
            <w:r>
              <w:rPr>
                <w:rFonts w:ascii="Arial Narrow" w:eastAsia="Arial Narrow" w:hAnsi="Arial Narrow" w:cs="Arial Narrow"/>
                <w:b/>
                <w:bCs/>
              </w:rPr>
              <w:t>TPL</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7DD2" w:rsidRDefault="00D7167C">
            <w:pPr>
              <w:jc w:val="both"/>
              <w:rPr>
                <w:rFonts w:ascii="Arial Narrow" w:eastAsia="Arial Narrow" w:hAnsi="Arial Narrow" w:cs="Arial Narrow"/>
                <w:b/>
                <w:bCs/>
              </w:rPr>
            </w:pPr>
            <w:r>
              <w:rPr>
                <w:rFonts w:ascii="Arial Narrow" w:eastAsia="Arial Narrow" w:hAnsi="Arial Narrow" w:cs="Arial Narrow"/>
                <w:b/>
                <w:bCs/>
              </w:rPr>
              <w:t>SGL</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7DD2" w:rsidRDefault="00D7167C">
            <w:pPr>
              <w:jc w:val="both"/>
              <w:rPr>
                <w:rFonts w:ascii="Arial Narrow" w:eastAsia="Arial Narrow" w:hAnsi="Arial Narrow" w:cs="Arial Narrow"/>
              </w:rPr>
            </w:pPr>
            <w:r>
              <w:rPr>
                <w:rFonts w:ascii="Arial Narrow" w:eastAsia="Arial Narrow" w:hAnsi="Arial Narrow" w:cs="Arial Narrow"/>
                <w:b/>
                <w:bCs/>
              </w:rPr>
              <w:t xml:space="preserve">Niños </w:t>
            </w:r>
            <w:r>
              <w:rPr>
                <w:rFonts w:ascii="Arial Narrow" w:eastAsia="Arial Narrow" w:hAnsi="Arial Narrow" w:cs="Arial Narrow"/>
              </w:rPr>
              <w:t>(4-12 años)</w:t>
            </w:r>
          </w:p>
        </w:tc>
      </w:tr>
      <w:tr w:rsidR="000D7DD2">
        <w:tc>
          <w:tcPr>
            <w:tcW w:w="4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7DD2" w:rsidRDefault="00D7167C">
            <w:pPr>
              <w:jc w:val="both"/>
              <w:rPr>
                <w:rFonts w:ascii="Arial Narrow" w:eastAsia="Arial Narrow" w:hAnsi="Arial Narrow" w:cs="Arial Narrow"/>
              </w:rPr>
            </w:pPr>
            <w:r>
              <w:rPr>
                <w:rFonts w:ascii="Arial Narrow" w:eastAsia="Arial Narrow" w:hAnsi="Arial Narrow" w:cs="Arial Narrow"/>
              </w:rPr>
              <w:t>Itinerario completo 8 Días HELSINKI  / LEVI</w:t>
            </w:r>
          </w:p>
        </w:tc>
        <w:tc>
          <w:tcPr>
            <w:tcW w:w="965" w:type="dxa"/>
            <w:tcBorders>
              <w:top w:val="single" w:sz="4" w:space="0" w:color="000000"/>
              <w:left w:val="single" w:sz="4" w:space="0" w:color="000000"/>
              <w:bottom w:val="single" w:sz="4" w:space="0" w:color="000000"/>
              <w:right w:val="single" w:sz="4" w:space="0" w:color="000000"/>
            </w:tcBorders>
          </w:tcPr>
          <w:p w:rsidR="000D7DD2" w:rsidRDefault="00D7167C">
            <w:pPr>
              <w:jc w:val="both"/>
              <w:rPr>
                <w:rFonts w:ascii="Arial Narrow" w:eastAsia="Arial Narrow" w:hAnsi="Arial Narrow" w:cs="Arial Narrow"/>
              </w:rPr>
            </w:pPr>
            <w:r>
              <w:rPr>
                <w:rFonts w:ascii="Arial Narrow" w:eastAsia="Arial Narrow" w:hAnsi="Arial Narrow" w:cs="Arial Narrow"/>
              </w:rPr>
              <w:t xml:space="preserve"> </w:t>
            </w:r>
            <w:r>
              <w:rPr>
                <w:rFonts w:ascii="Arial Narrow" w:eastAsia="Arial Narrow" w:hAnsi="Arial Narrow" w:cs="Arial Narrow"/>
                <w:color w:val="474747"/>
                <w:highlight w:val="white"/>
              </w:rPr>
              <w:t>€</w:t>
            </w:r>
            <w:r>
              <w:rPr>
                <w:rFonts w:ascii="Arial Narrow" w:eastAsia="Arial Narrow" w:hAnsi="Arial Narrow" w:cs="Arial Narrow"/>
              </w:rPr>
              <w:t xml:space="preserve"> 2,995</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7DD2" w:rsidRDefault="00D7167C">
            <w:pPr>
              <w:jc w:val="both"/>
              <w:rPr>
                <w:rFonts w:ascii="Arial Narrow" w:eastAsia="Arial Narrow" w:hAnsi="Arial Narrow" w:cs="Arial Narrow"/>
              </w:rPr>
            </w:pPr>
            <w:r>
              <w:rPr>
                <w:rFonts w:ascii="Arial Narrow" w:eastAsia="Arial Narrow" w:hAnsi="Arial Narrow" w:cs="Arial Narrow"/>
                <w:color w:val="474747"/>
                <w:highlight w:val="white"/>
              </w:rPr>
              <w:t>€</w:t>
            </w:r>
            <w:r>
              <w:rPr>
                <w:rFonts w:ascii="Arial Narrow" w:eastAsia="Arial Narrow" w:hAnsi="Arial Narrow" w:cs="Arial Narrow"/>
              </w:rPr>
              <w:t xml:space="preserve"> 2,595</w:t>
            </w:r>
          </w:p>
        </w:tc>
        <w:tc>
          <w:tcPr>
            <w:tcW w:w="9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7DD2" w:rsidRDefault="00D7167C">
            <w:pPr>
              <w:jc w:val="both"/>
              <w:rPr>
                <w:rFonts w:ascii="Arial Narrow" w:eastAsia="Arial Narrow" w:hAnsi="Arial Narrow" w:cs="Arial Narrow"/>
              </w:rPr>
            </w:pPr>
            <w:r>
              <w:rPr>
                <w:rFonts w:ascii="Arial Narrow" w:eastAsia="Arial Narrow" w:hAnsi="Arial Narrow" w:cs="Arial Narrow"/>
                <w:color w:val="474747"/>
              </w:rPr>
              <w:t>€</w:t>
            </w:r>
            <w:r>
              <w:rPr>
                <w:rFonts w:ascii="Arial Narrow" w:eastAsia="Arial Narrow" w:hAnsi="Arial Narrow" w:cs="Arial Narrow"/>
              </w:rPr>
              <w:t xml:space="preserve"> 3,990</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7DD2" w:rsidRDefault="00D7167C">
            <w:pPr>
              <w:jc w:val="both"/>
              <w:rPr>
                <w:rFonts w:ascii="Arial Narrow" w:eastAsia="Arial Narrow" w:hAnsi="Arial Narrow" w:cs="Arial Narrow"/>
              </w:rPr>
            </w:pPr>
            <w:r>
              <w:rPr>
                <w:rFonts w:ascii="Arial Narrow" w:eastAsia="Arial Narrow" w:hAnsi="Arial Narrow" w:cs="Arial Narrow"/>
                <w:color w:val="474747"/>
                <w:highlight w:val="white"/>
              </w:rPr>
              <w:t>€</w:t>
            </w:r>
            <w:r>
              <w:rPr>
                <w:rFonts w:ascii="Arial Narrow" w:eastAsia="Arial Narrow" w:hAnsi="Arial Narrow" w:cs="Arial Narrow"/>
              </w:rPr>
              <w:t xml:space="preserve"> 2,245</w:t>
            </w:r>
          </w:p>
        </w:tc>
      </w:tr>
    </w:tbl>
    <w:p w:rsidR="000D7DD2" w:rsidRDefault="000D7DD2">
      <w:pPr>
        <w:jc w:val="both"/>
        <w:rPr>
          <w:rFonts w:ascii="Arial Narrow" w:eastAsia="Arial Narrow" w:hAnsi="Arial Narrow" w:cs="Arial Narrow"/>
          <w:color w:val="E97132"/>
        </w:rPr>
      </w:pPr>
    </w:p>
    <w:p w:rsidR="000D7DD2" w:rsidRDefault="000D7DD2">
      <w:pPr>
        <w:jc w:val="both"/>
        <w:rPr>
          <w:rFonts w:ascii="Arial Narrow" w:eastAsia="Arial Narrow" w:hAnsi="Arial Narrow" w:cs="Arial Narrow"/>
          <w:b/>
          <w:bCs/>
          <w:color w:val="E97132"/>
        </w:rPr>
      </w:pPr>
    </w:p>
    <w:p w:rsidR="000D7DD2" w:rsidRDefault="000D7DD2">
      <w:pPr>
        <w:jc w:val="both"/>
        <w:rPr>
          <w:rFonts w:ascii="Arial Narrow" w:eastAsia="Arial Narrow" w:hAnsi="Arial Narrow" w:cs="Arial Narrow"/>
          <w:b/>
          <w:bCs/>
          <w:color w:val="E97132"/>
        </w:rPr>
      </w:pPr>
    </w:p>
    <w:p w:rsidR="000D7DD2" w:rsidRDefault="00D7167C">
      <w:pPr>
        <w:jc w:val="both"/>
        <w:rPr>
          <w:rFonts w:ascii="Arial Narrow" w:eastAsia="Arial Narrow" w:hAnsi="Arial Narrow" w:cs="Arial Narrow"/>
          <w:color w:val="E97132"/>
        </w:rPr>
      </w:pPr>
      <w:r>
        <w:rPr>
          <w:rFonts w:ascii="Arial Narrow" w:eastAsia="Arial Narrow" w:hAnsi="Arial Narrow" w:cs="Arial Narrow"/>
          <w:b/>
          <w:bCs/>
          <w:color w:val="E97132"/>
        </w:rPr>
        <w:lastRenderedPageBreak/>
        <w:t>El precio incluye</w:t>
      </w:r>
      <w:r>
        <w:rPr>
          <w:rFonts w:ascii="Arial Narrow" w:eastAsia="Arial Narrow" w:hAnsi="Arial Narrow" w:cs="Arial Narrow"/>
          <w:color w:val="E97132"/>
        </w:rPr>
        <w:t xml:space="preserve">: </w:t>
      </w:r>
    </w:p>
    <w:p w:rsidR="000D7DD2" w:rsidRDefault="00D7167C">
      <w:pPr>
        <w:numPr>
          <w:ilvl w:val="0"/>
          <w:numId w:val="1"/>
        </w:numPr>
        <w:spacing w:after="0" w:line="240" w:lineRule="auto"/>
        <w:jc w:val="both"/>
        <w:rPr>
          <w:rFonts w:ascii="Arial Narrow" w:eastAsia="Arial Narrow" w:hAnsi="Arial Narrow" w:cs="Arial Narrow"/>
        </w:rPr>
      </w:pPr>
      <w:r>
        <w:rPr>
          <w:rFonts w:ascii="Arial Narrow" w:eastAsia="Arial Narrow" w:hAnsi="Arial Narrow" w:cs="Arial Narrow"/>
        </w:rPr>
        <w:t xml:space="preserve">7 noches en hoteles de 4 </w:t>
      </w:r>
      <w:sdt>
        <w:sdtPr>
          <w:tag w:val="goog_rdk_0"/>
          <w:id w:val="47337661"/>
        </w:sdtPr>
        <w:sdtEndPr/>
        <w:sdtContent>
          <w:r>
            <w:rPr>
              <w:rFonts w:ascii="Arial Unicode MS" w:eastAsia="Arial Unicode MS" w:hAnsi="Arial Unicode MS" w:cs="Arial Unicode MS"/>
              <w:sz w:val="22"/>
              <w:szCs w:val="22"/>
            </w:rPr>
            <w:t>✩</w:t>
          </w:r>
        </w:sdtContent>
      </w:sdt>
      <w:r>
        <w:rPr>
          <w:rFonts w:ascii="Arial Narrow" w:eastAsia="Arial Narrow" w:hAnsi="Arial Narrow" w:cs="Arial Narrow"/>
        </w:rPr>
        <w:t>, en habitación doble estándar con baño privado.</w:t>
      </w:r>
    </w:p>
    <w:p w:rsidR="000D7DD2" w:rsidRDefault="00D7167C">
      <w:pPr>
        <w:numPr>
          <w:ilvl w:val="0"/>
          <w:numId w:val="1"/>
        </w:numPr>
        <w:spacing w:after="0" w:line="240" w:lineRule="auto"/>
        <w:jc w:val="both"/>
        <w:rPr>
          <w:rFonts w:ascii="Arial Narrow" w:eastAsia="Arial Narrow" w:hAnsi="Arial Narrow" w:cs="Arial Narrow"/>
        </w:rPr>
      </w:pPr>
      <w:r>
        <w:rPr>
          <w:rFonts w:ascii="Arial Narrow" w:eastAsia="Arial Narrow" w:hAnsi="Arial Narrow" w:cs="Arial Narrow"/>
        </w:rPr>
        <w:t xml:space="preserve">7 desayunos tipo buffet </w:t>
      </w:r>
    </w:p>
    <w:p w:rsidR="000D7DD2" w:rsidRDefault="00D7167C">
      <w:pPr>
        <w:numPr>
          <w:ilvl w:val="0"/>
          <w:numId w:val="1"/>
        </w:numPr>
        <w:spacing w:after="0" w:line="240" w:lineRule="auto"/>
        <w:jc w:val="both"/>
        <w:rPr>
          <w:rFonts w:ascii="Arial Narrow" w:eastAsia="Arial Narrow" w:hAnsi="Arial Narrow" w:cs="Arial Narrow"/>
        </w:rPr>
      </w:pPr>
      <w:r>
        <w:rPr>
          <w:rFonts w:ascii="Arial Narrow" w:eastAsia="Arial Narrow" w:hAnsi="Arial Narrow" w:cs="Arial Narrow"/>
        </w:rPr>
        <w:t>1 almuerzo (día 5)</w:t>
      </w:r>
    </w:p>
    <w:p w:rsidR="000D7DD2" w:rsidRDefault="00D7167C">
      <w:pPr>
        <w:numPr>
          <w:ilvl w:val="0"/>
          <w:numId w:val="1"/>
        </w:numPr>
        <w:spacing w:after="0" w:line="240" w:lineRule="auto"/>
        <w:rPr>
          <w:rFonts w:ascii="Arial Narrow" w:eastAsia="Arial Narrow" w:hAnsi="Arial Narrow" w:cs="Arial Narrow"/>
        </w:rPr>
      </w:pPr>
      <w:r>
        <w:rPr>
          <w:rFonts w:ascii="Arial Narrow" w:eastAsia="Arial Narrow" w:hAnsi="Arial Narrow" w:cs="Arial Narrow"/>
        </w:rPr>
        <w:t>Guía acompañante bilingüe del día 1 al día 7 (español e inglés)</w:t>
      </w:r>
    </w:p>
    <w:p w:rsidR="000D7DD2" w:rsidRDefault="00D7167C">
      <w:pPr>
        <w:numPr>
          <w:ilvl w:val="0"/>
          <w:numId w:val="1"/>
        </w:numPr>
        <w:spacing w:after="0" w:line="240" w:lineRule="auto"/>
        <w:jc w:val="both"/>
        <w:rPr>
          <w:rFonts w:ascii="Arial Narrow" w:eastAsia="Arial Narrow" w:hAnsi="Arial Narrow" w:cs="Arial Narrow"/>
        </w:rPr>
      </w:pPr>
      <w:r>
        <w:rPr>
          <w:rFonts w:ascii="Arial Narrow" w:eastAsia="Arial Narrow" w:hAnsi="Arial Narrow" w:cs="Arial Narrow"/>
        </w:rPr>
        <w:t>Traslado regular de llegada desde el aeropuerto de Helsinki</w:t>
      </w:r>
    </w:p>
    <w:p w:rsidR="000D7DD2" w:rsidRDefault="00D7167C">
      <w:pPr>
        <w:numPr>
          <w:ilvl w:val="0"/>
          <w:numId w:val="1"/>
        </w:numPr>
        <w:spacing w:after="0" w:line="240" w:lineRule="auto"/>
        <w:jc w:val="both"/>
        <w:rPr>
          <w:rFonts w:ascii="Arial Narrow" w:eastAsia="Arial Narrow" w:hAnsi="Arial Narrow" w:cs="Arial Narrow"/>
        </w:rPr>
      </w:pPr>
      <w:r>
        <w:rPr>
          <w:rFonts w:ascii="Arial Narrow" w:eastAsia="Arial Narrow" w:hAnsi="Arial Narrow" w:cs="Arial Narrow"/>
        </w:rPr>
        <w:t>Traslado regular de salida al aeropuert</w:t>
      </w:r>
      <w:r>
        <w:rPr>
          <w:rFonts w:ascii="Arial Narrow" w:eastAsia="Arial Narrow" w:hAnsi="Arial Narrow" w:cs="Arial Narrow"/>
        </w:rPr>
        <w:t>o de Kittilä</w:t>
      </w:r>
    </w:p>
    <w:p w:rsidR="000D7DD2" w:rsidRDefault="00D7167C">
      <w:pPr>
        <w:numPr>
          <w:ilvl w:val="0"/>
          <w:numId w:val="1"/>
        </w:numPr>
        <w:spacing w:after="0" w:line="240" w:lineRule="auto"/>
        <w:jc w:val="both"/>
        <w:rPr>
          <w:rFonts w:ascii="Arial Narrow" w:eastAsia="Arial Narrow" w:hAnsi="Arial Narrow" w:cs="Arial Narrow"/>
        </w:rPr>
      </w:pPr>
      <w:r>
        <w:rPr>
          <w:rFonts w:ascii="Arial Narrow" w:eastAsia="Arial Narrow" w:hAnsi="Arial Narrow" w:cs="Arial Narrow"/>
        </w:rPr>
        <w:t>Todos los viajes mencionados en el programa, incluyendo el transporte de una maleta y un equipaje de mano por persona</w:t>
      </w:r>
    </w:p>
    <w:p w:rsidR="000D7DD2" w:rsidRDefault="00D7167C">
      <w:pPr>
        <w:numPr>
          <w:ilvl w:val="0"/>
          <w:numId w:val="1"/>
        </w:numPr>
        <w:spacing w:after="0" w:line="240" w:lineRule="auto"/>
        <w:rPr>
          <w:rFonts w:ascii="Arial Narrow" w:eastAsia="Arial Narrow" w:hAnsi="Arial Narrow" w:cs="Arial Narrow"/>
        </w:rPr>
      </w:pPr>
      <w:r>
        <w:rPr>
          <w:rFonts w:ascii="Arial Narrow" w:eastAsia="Arial Narrow" w:hAnsi="Arial Narrow" w:cs="Arial Narrow"/>
        </w:rPr>
        <w:t>Visitas, excursiones y entradas mencionadas en el programa en el que destacan:</w:t>
      </w:r>
    </w:p>
    <w:p w:rsidR="000D7DD2" w:rsidRDefault="00D7167C">
      <w:pPr>
        <w:spacing w:after="0" w:line="240" w:lineRule="auto"/>
        <w:ind w:left="720"/>
        <w:rPr>
          <w:rFonts w:ascii="Arial Narrow" w:eastAsia="Arial Narrow" w:hAnsi="Arial Narrow" w:cs="Arial Narrow"/>
        </w:rPr>
      </w:pPr>
      <w:r>
        <w:rPr>
          <w:rFonts w:ascii="Arial Narrow" w:eastAsia="Arial Narrow" w:hAnsi="Arial Narrow" w:cs="Arial Narrow"/>
        </w:rPr>
        <w:t>● Actividades de invierno</w:t>
      </w:r>
    </w:p>
    <w:p w:rsidR="000D7DD2" w:rsidRDefault="00D7167C">
      <w:pPr>
        <w:spacing w:after="0" w:line="240" w:lineRule="auto"/>
        <w:ind w:left="720"/>
        <w:rPr>
          <w:rFonts w:ascii="Arial Narrow" w:eastAsia="Arial Narrow" w:hAnsi="Arial Narrow" w:cs="Arial Narrow"/>
        </w:rPr>
      </w:pPr>
      <w:r>
        <w:rPr>
          <w:rFonts w:ascii="Arial Narrow" w:eastAsia="Arial Narrow" w:hAnsi="Arial Narrow" w:cs="Arial Narrow"/>
        </w:rPr>
        <w:t>● Aventura ártica en</w:t>
      </w:r>
      <w:r>
        <w:rPr>
          <w:rFonts w:ascii="Arial Narrow" w:eastAsia="Arial Narrow" w:hAnsi="Arial Narrow" w:cs="Arial Narrow"/>
        </w:rPr>
        <w:t xml:space="preserve"> el mar congelado</w:t>
      </w:r>
    </w:p>
    <w:p w:rsidR="000D7DD2" w:rsidRDefault="00D7167C">
      <w:pPr>
        <w:spacing w:after="0" w:line="240" w:lineRule="auto"/>
        <w:ind w:left="720"/>
        <w:rPr>
          <w:rFonts w:ascii="Arial Narrow" w:eastAsia="Arial Narrow" w:hAnsi="Arial Narrow" w:cs="Arial Narrow"/>
        </w:rPr>
      </w:pPr>
      <w:r>
        <w:rPr>
          <w:rFonts w:ascii="Arial Narrow" w:eastAsia="Arial Narrow" w:hAnsi="Arial Narrow" w:cs="Arial Narrow"/>
        </w:rPr>
        <w:t>● Visita a una granja de renos y paseo en trineo</w:t>
      </w:r>
    </w:p>
    <w:p w:rsidR="000D7DD2" w:rsidRDefault="00D7167C">
      <w:pPr>
        <w:spacing w:after="0" w:line="240" w:lineRule="auto"/>
        <w:ind w:left="720"/>
        <w:rPr>
          <w:rFonts w:ascii="Arial Narrow" w:eastAsia="Arial Narrow" w:hAnsi="Arial Narrow" w:cs="Arial Narrow"/>
        </w:rPr>
      </w:pPr>
      <w:r>
        <w:rPr>
          <w:rFonts w:ascii="Arial Narrow" w:eastAsia="Arial Narrow" w:hAnsi="Arial Narrow" w:cs="Arial Narrow"/>
        </w:rPr>
        <w:t>● Visita a una granja de huskies y safari</w:t>
      </w:r>
    </w:p>
    <w:p w:rsidR="000D7DD2" w:rsidRDefault="00D7167C">
      <w:pPr>
        <w:numPr>
          <w:ilvl w:val="0"/>
          <w:numId w:val="1"/>
        </w:numPr>
        <w:spacing w:after="0" w:line="240" w:lineRule="auto"/>
        <w:jc w:val="both"/>
        <w:rPr>
          <w:rFonts w:ascii="Arial Narrow" w:eastAsia="Arial Narrow" w:hAnsi="Arial Narrow" w:cs="Arial Narrow"/>
        </w:rPr>
      </w:pPr>
      <w:r>
        <w:rPr>
          <w:rFonts w:ascii="Arial Narrow" w:eastAsia="Arial Narrow" w:hAnsi="Arial Narrow" w:cs="Arial Narrow"/>
        </w:rPr>
        <w:t>Ropa y equipo térmico de invierno durante las actividades de la estancia. Para más información, consulte las condiciones generales</w:t>
      </w:r>
    </w:p>
    <w:p w:rsidR="000D7DD2" w:rsidRDefault="000D7DD2">
      <w:pPr>
        <w:pBdr>
          <w:top w:val="nil"/>
          <w:left w:val="nil"/>
          <w:bottom w:val="nil"/>
          <w:right w:val="nil"/>
          <w:between w:val="nil"/>
        </w:pBdr>
        <w:spacing w:line="240" w:lineRule="auto"/>
        <w:jc w:val="both"/>
        <w:rPr>
          <w:rFonts w:ascii="Arial Narrow" w:eastAsia="Arial Narrow" w:hAnsi="Arial Narrow" w:cs="Arial Narrow"/>
          <w:color w:val="000000"/>
        </w:rPr>
      </w:pPr>
    </w:p>
    <w:p w:rsidR="000D7DD2" w:rsidRDefault="00D7167C">
      <w:pPr>
        <w:pBdr>
          <w:top w:val="nil"/>
          <w:left w:val="nil"/>
          <w:bottom w:val="nil"/>
          <w:right w:val="nil"/>
          <w:between w:val="nil"/>
        </w:pBdr>
        <w:spacing w:line="240" w:lineRule="auto"/>
        <w:jc w:val="both"/>
        <w:rPr>
          <w:rFonts w:ascii="Arial Narrow" w:eastAsia="Arial Narrow" w:hAnsi="Arial Narrow" w:cs="Arial Narrow"/>
          <w:color w:val="E97132"/>
        </w:rPr>
      </w:pPr>
      <w:r>
        <w:rPr>
          <w:rFonts w:ascii="Arial Narrow" w:eastAsia="Arial Narrow" w:hAnsi="Arial Narrow" w:cs="Arial Narrow"/>
          <w:b/>
          <w:bCs/>
          <w:color w:val="E97132"/>
        </w:rPr>
        <w:t>El precio NO incluye</w:t>
      </w:r>
      <w:r>
        <w:rPr>
          <w:rFonts w:ascii="Arial Narrow" w:eastAsia="Arial Narrow" w:hAnsi="Arial Narrow" w:cs="Arial Narrow"/>
          <w:color w:val="E97132"/>
        </w:rPr>
        <w:t xml:space="preserve">:  </w:t>
      </w:r>
    </w:p>
    <w:p w:rsidR="000D7DD2" w:rsidRDefault="00D7167C">
      <w:pPr>
        <w:numPr>
          <w:ilvl w:val="0"/>
          <w:numId w:val="2"/>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Bebidas no incluidas en las comidas adicionales.</w:t>
      </w:r>
    </w:p>
    <w:p w:rsidR="000D7DD2" w:rsidRDefault="00D7167C">
      <w:pPr>
        <w:numPr>
          <w:ilvl w:val="0"/>
          <w:numId w:val="2"/>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Propinas para guía, chófer, etc.</w:t>
      </w:r>
    </w:p>
    <w:p w:rsidR="000D7DD2" w:rsidRDefault="00D7167C">
      <w:pPr>
        <w:numPr>
          <w:ilvl w:val="0"/>
          <w:numId w:val="2"/>
        </w:numPr>
        <w:pBdr>
          <w:top w:val="nil"/>
          <w:left w:val="nil"/>
          <w:bottom w:val="nil"/>
          <w:right w:val="nil"/>
          <w:between w:val="nil"/>
        </w:pBdr>
        <w:spacing w:after="0"/>
        <w:jc w:val="both"/>
        <w:rPr>
          <w:rFonts w:ascii="Arial Narrow" w:eastAsia="Arial Narrow" w:hAnsi="Arial Narrow" w:cs="Arial Narrow"/>
        </w:rPr>
      </w:pPr>
      <w:r>
        <w:rPr>
          <w:rFonts w:ascii="Arial Narrow" w:eastAsia="Arial Narrow" w:hAnsi="Arial Narrow" w:cs="Arial Narrow"/>
        </w:rPr>
        <w:t xml:space="preserve">Vuelos intercontinentales </w:t>
      </w:r>
    </w:p>
    <w:p w:rsidR="000D7DD2" w:rsidRDefault="00D7167C">
      <w:pPr>
        <w:numPr>
          <w:ilvl w:val="0"/>
          <w:numId w:val="2"/>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 xml:space="preserve">Servicios de maletero </w:t>
      </w:r>
    </w:p>
    <w:p w:rsidR="000D7DD2" w:rsidRDefault="00D7167C">
      <w:pPr>
        <w:numPr>
          <w:ilvl w:val="0"/>
          <w:numId w:val="2"/>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Gastos personales </w:t>
      </w:r>
    </w:p>
    <w:p w:rsidR="000D7DD2" w:rsidRDefault="00D7167C">
      <w:pPr>
        <w:numPr>
          <w:ilvl w:val="0"/>
          <w:numId w:val="2"/>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Cualquier servicio no especificado en </w:t>
      </w:r>
      <w:r>
        <w:rPr>
          <w:rFonts w:ascii="Arial Narrow" w:eastAsia="Arial Narrow" w:hAnsi="Arial Narrow" w:cs="Arial Narrow"/>
        </w:rPr>
        <w:t>el apartado</w:t>
      </w:r>
      <w:r>
        <w:rPr>
          <w:rFonts w:ascii="Arial Narrow" w:eastAsia="Arial Narrow" w:hAnsi="Arial Narrow" w:cs="Arial Narrow"/>
          <w:color w:val="000000"/>
        </w:rPr>
        <w:t xml:space="preserve"> “El precio incluye”</w:t>
      </w:r>
    </w:p>
    <w:p w:rsidR="000D7DD2" w:rsidRDefault="00D7167C">
      <w:pPr>
        <w:spacing w:after="0"/>
        <w:jc w:val="both"/>
        <w:rPr>
          <w:rFonts w:ascii="Arial Narrow" w:eastAsia="Arial Narrow" w:hAnsi="Arial Narrow" w:cs="Arial Narrow"/>
        </w:rPr>
      </w:pPr>
      <w:r>
        <w:rPr>
          <w:rFonts w:ascii="Arial Narrow" w:eastAsia="Arial Narrow" w:hAnsi="Arial Narrow" w:cs="Arial Narrow"/>
        </w:rPr>
        <w:t>Todos los circuitos incluyen en el precio visitas con guía oficial de las ciudades más importantes. No obstante, y con el fin de complementar el conocimiento de cada lugar visitado, ponemos a su disposición una visita que única y exclusivamente será otorga</w:t>
      </w:r>
      <w:r>
        <w:rPr>
          <w:rFonts w:ascii="Arial Narrow" w:eastAsia="Arial Narrow" w:hAnsi="Arial Narrow" w:cs="Arial Narrow"/>
        </w:rPr>
        <w:t xml:space="preserve">da por el guía en destino, que sin duda enriquecerán su viaje, está vienen en el itinerario marcada de color </w:t>
      </w:r>
      <w:r>
        <w:rPr>
          <w:rFonts w:ascii="Arial Narrow" w:eastAsia="Arial Narrow" w:hAnsi="Arial Narrow" w:cs="Arial Narrow"/>
          <w:color w:val="0000FF"/>
        </w:rPr>
        <w:t>azul</w:t>
      </w:r>
      <w:r>
        <w:rPr>
          <w:rFonts w:ascii="Arial Narrow" w:eastAsia="Arial Narrow" w:hAnsi="Arial Narrow" w:cs="Arial Narrow"/>
        </w:rPr>
        <w:t>. Y no olvide que un experto equipo de profesionales está a su disposición para hacer su viaje más placentero.</w:t>
      </w:r>
    </w:p>
    <w:p w:rsidR="000D7DD2" w:rsidRDefault="000D7DD2">
      <w:pPr>
        <w:spacing w:after="0"/>
        <w:jc w:val="both"/>
        <w:rPr>
          <w:rFonts w:ascii="Arial Narrow" w:eastAsia="Arial Narrow" w:hAnsi="Arial Narrow" w:cs="Arial Narrow"/>
        </w:rPr>
      </w:pPr>
    </w:p>
    <w:p w:rsidR="000D7DD2" w:rsidRDefault="00D7167C">
      <w:pPr>
        <w:jc w:val="center"/>
        <w:rPr>
          <w:rFonts w:ascii="Arial Narrow" w:eastAsia="Arial Narrow" w:hAnsi="Arial Narrow" w:cs="Arial Narrow"/>
          <w:color w:val="0000FF"/>
        </w:rPr>
      </w:pPr>
      <w:r>
        <w:rPr>
          <w:rFonts w:ascii="Arial Narrow" w:eastAsia="Arial Narrow" w:hAnsi="Arial Narrow" w:cs="Arial Narrow"/>
          <w:color w:val="0000FF"/>
        </w:rPr>
        <w:t>**VISITAS OPCIONALES QUE SÓLO S</w:t>
      </w:r>
      <w:r>
        <w:rPr>
          <w:rFonts w:ascii="Arial Narrow" w:eastAsia="Arial Narrow" w:hAnsi="Arial Narrow" w:cs="Arial Narrow"/>
          <w:color w:val="0000FF"/>
        </w:rPr>
        <w:t xml:space="preserve">E PODRÁN ADQUIRIR EN DESTINO CON NUESTRO GUÍA (PRECIOS </w:t>
      </w:r>
      <w:r>
        <w:rPr>
          <w:rFonts w:ascii="Arial Narrow" w:eastAsia="Arial Narrow" w:hAnsi="Arial Narrow" w:cs="Arial Narrow"/>
          <w:b/>
          <w:bCs/>
          <w:color w:val="0000FF"/>
        </w:rPr>
        <w:t>APROXIMADOS</w:t>
      </w:r>
      <w:r>
        <w:rPr>
          <w:rFonts w:ascii="Arial Narrow" w:eastAsia="Arial Narrow" w:hAnsi="Arial Narrow" w:cs="Arial Narrow"/>
          <w:color w:val="0000FF"/>
        </w:rPr>
        <w:t>)</w:t>
      </w:r>
    </w:p>
    <w:p w:rsidR="000D7DD2" w:rsidRDefault="00D7167C">
      <w:pPr>
        <w:numPr>
          <w:ilvl w:val="0"/>
          <w:numId w:val="6"/>
        </w:numPr>
        <w:spacing w:line="259" w:lineRule="auto"/>
        <w:jc w:val="both"/>
        <w:rPr>
          <w:rFonts w:ascii="Arial Narrow" w:eastAsia="Arial Narrow" w:hAnsi="Arial Narrow" w:cs="Arial Narrow"/>
          <w:color w:val="0000FF"/>
        </w:rPr>
      </w:pPr>
      <w:r>
        <w:rPr>
          <w:rFonts w:ascii="Arial Narrow" w:eastAsia="Arial Narrow" w:hAnsi="Arial Narrow" w:cs="Arial Narrow"/>
          <w:color w:val="0000FF"/>
        </w:rPr>
        <w:t xml:space="preserve">Visita opcional a ver la Aurora Boreal en Koiteli, incluye guía en inglés y cena. Para esta visita debe haber mínimo 10 personas. Adulto </w:t>
      </w:r>
      <w:r>
        <w:rPr>
          <w:rFonts w:ascii="Arial Narrow" w:eastAsia="Arial Narrow" w:hAnsi="Arial Narrow" w:cs="Arial Narrow"/>
          <w:color w:val="0000FF"/>
          <w:highlight w:val="white"/>
        </w:rPr>
        <w:t>€</w:t>
      </w:r>
      <w:r>
        <w:rPr>
          <w:rFonts w:ascii="Arial Narrow" w:eastAsia="Arial Narrow" w:hAnsi="Arial Narrow" w:cs="Arial Narrow"/>
          <w:color w:val="474747"/>
          <w:highlight w:val="white"/>
        </w:rPr>
        <w:t xml:space="preserve"> </w:t>
      </w:r>
      <w:r>
        <w:rPr>
          <w:rFonts w:ascii="Arial Narrow" w:eastAsia="Arial Narrow" w:hAnsi="Arial Narrow" w:cs="Arial Narrow"/>
          <w:color w:val="0000FF"/>
        </w:rPr>
        <w:t xml:space="preserve">189 Euros Niño (5-11 años) </w:t>
      </w:r>
      <w:r>
        <w:rPr>
          <w:rFonts w:ascii="Arial Narrow" w:eastAsia="Arial Narrow" w:hAnsi="Arial Narrow" w:cs="Arial Narrow"/>
          <w:color w:val="0000FF"/>
          <w:highlight w:val="white"/>
        </w:rPr>
        <w:t>€</w:t>
      </w:r>
      <w:r>
        <w:rPr>
          <w:rFonts w:ascii="Arial Narrow" w:eastAsia="Arial Narrow" w:hAnsi="Arial Narrow" w:cs="Arial Narrow"/>
          <w:color w:val="474747"/>
          <w:highlight w:val="white"/>
        </w:rPr>
        <w:t xml:space="preserve"> </w:t>
      </w:r>
      <w:r>
        <w:rPr>
          <w:rFonts w:ascii="Arial Narrow" w:eastAsia="Arial Narrow" w:hAnsi="Arial Narrow" w:cs="Arial Narrow"/>
          <w:color w:val="0000FF"/>
        </w:rPr>
        <w:t>142 Euros</w:t>
      </w:r>
    </w:p>
    <w:p w:rsidR="000D7DD2" w:rsidRDefault="00D7167C">
      <w:pPr>
        <w:jc w:val="center"/>
        <w:rPr>
          <w:rFonts w:ascii="Arial Narrow" w:eastAsia="Arial Narrow" w:hAnsi="Arial Narrow" w:cs="Arial Narrow"/>
        </w:rPr>
      </w:pPr>
      <w:r>
        <w:rPr>
          <w:rFonts w:ascii="Arial Narrow" w:eastAsia="Arial Narrow" w:hAnsi="Arial Narrow" w:cs="Arial Narrow"/>
          <w:b/>
          <w:bCs/>
          <w:color w:val="E97132"/>
        </w:rPr>
        <w:lastRenderedPageBreak/>
        <w:t>HOTELES PREVISTOS Y/O SIMILARES</w:t>
      </w:r>
      <w:r>
        <w:rPr>
          <w:rFonts w:ascii="Arial Narrow" w:eastAsia="Arial Narrow" w:hAnsi="Arial Narrow" w:cs="Arial Narrow"/>
        </w:rPr>
        <w:t>***:</w:t>
      </w:r>
    </w:p>
    <w:tbl>
      <w:tblPr>
        <w:tblStyle w:val="a8"/>
        <w:tblW w:w="7794" w:type="dxa"/>
        <w:tblInd w:w="-70" w:type="dxa"/>
        <w:tblLayout w:type="fixed"/>
        <w:tblLook w:val="0400" w:firstRow="0" w:lastRow="0" w:firstColumn="0" w:lastColumn="0" w:noHBand="0" w:noVBand="1"/>
      </w:tblPr>
      <w:tblGrid>
        <w:gridCol w:w="3966"/>
        <w:gridCol w:w="3828"/>
      </w:tblGrid>
      <w:tr w:rsidR="000D7DD2">
        <w:tc>
          <w:tcPr>
            <w:tcW w:w="3966" w:type="dxa"/>
            <w:tcBorders>
              <w:top w:val="single" w:sz="4" w:space="0" w:color="000000"/>
              <w:left w:val="single" w:sz="4" w:space="0" w:color="000000"/>
              <w:bottom w:val="single" w:sz="4" w:space="0" w:color="000000"/>
              <w:right w:val="nil"/>
            </w:tcBorders>
          </w:tcPr>
          <w:p w:rsidR="000D7DD2" w:rsidRDefault="00D7167C">
            <w:pPr>
              <w:jc w:val="center"/>
              <w:rPr>
                <w:rFonts w:ascii="Arial Narrow" w:eastAsia="Arial Narrow" w:hAnsi="Arial Narrow" w:cs="Arial Narrow"/>
                <w:b/>
                <w:bCs/>
                <w:sz w:val="22"/>
                <w:szCs w:val="22"/>
              </w:rPr>
            </w:pPr>
            <w:r>
              <w:rPr>
                <w:rFonts w:ascii="Arial Narrow" w:eastAsia="Arial Narrow" w:hAnsi="Arial Narrow" w:cs="Arial Narrow"/>
                <w:b/>
                <w:bCs/>
                <w:color w:val="E97132"/>
                <w:sz w:val="22"/>
                <w:szCs w:val="22"/>
              </w:rPr>
              <w:t>CIUDAD / HOTEL</w:t>
            </w:r>
          </w:p>
        </w:tc>
        <w:tc>
          <w:tcPr>
            <w:tcW w:w="3828" w:type="dxa"/>
            <w:tcBorders>
              <w:top w:val="single" w:sz="4" w:space="0" w:color="000000"/>
              <w:left w:val="single" w:sz="4" w:space="0" w:color="000000"/>
              <w:bottom w:val="single" w:sz="4" w:space="0" w:color="000000"/>
              <w:right w:val="single" w:sz="4" w:space="0" w:color="000000"/>
            </w:tcBorders>
          </w:tcPr>
          <w:p w:rsidR="000D7DD2" w:rsidRDefault="00D7167C">
            <w:pPr>
              <w:jc w:val="center"/>
              <w:rPr>
                <w:rFonts w:ascii="Arial Narrow" w:eastAsia="Arial Narrow" w:hAnsi="Arial Narrow" w:cs="Arial Narrow"/>
                <w:b/>
                <w:bCs/>
                <w:sz w:val="22"/>
                <w:szCs w:val="22"/>
              </w:rPr>
            </w:pPr>
            <w:r>
              <w:rPr>
                <w:rFonts w:ascii="Arial Narrow" w:eastAsia="Arial Narrow" w:hAnsi="Arial Narrow" w:cs="Arial Narrow"/>
                <w:b/>
                <w:bCs/>
                <w:color w:val="E97132"/>
                <w:sz w:val="22"/>
                <w:szCs w:val="22"/>
              </w:rPr>
              <w:t>CATEGORÍA</w:t>
            </w:r>
          </w:p>
        </w:tc>
      </w:tr>
      <w:tr w:rsidR="000D7DD2">
        <w:tc>
          <w:tcPr>
            <w:tcW w:w="3966" w:type="dxa"/>
            <w:tcBorders>
              <w:top w:val="single" w:sz="4" w:space="0" w:color="000000"/>
              <w:left w:val="single" w:sz="4" w:space="0" w:color="000000"/>
              <w:bottom w:val="single" w:sz="4" w:space="0" w:color="000000"/>
              <w:right w:val="nil"/>
            </w:tcBorders>
          </w:tcPr>
          <w:p w:rsidR="000D7DD2" w:rsidRDefault="00D7167C">
            <w:pPr>
              <w:spacing w:line="240" w:lineRule="auto"/>
              <w:jc w:val="both"/>
              <w:rPr>
                <w:rFonts w:ascii="Arial Narrow" w:eastAsia="Arial Narrow" w:hAnsi="Arial Narrow" w:cs="Arial Narrow"/>
                <w:b/>
                <w:bCs/>
                <w:sz w:val="22"/>
                <w:szCs w:val="22"/>
              </w:rPr>
            </w:pPr>
            <w:r>
              <w:rPr>
                <w:rFonts w:ascii="Arial Narrow" w:eastAsia="Arial Narrow" w:hAnsi="Arial Narrow" w:cs="Arial Narrow"/>
                <w:b/>
                <w:bCs/>
                <w:sz w:val="22"/>
                <w:szCs w:val="22"/>
              </w:rPr>
              <w:t>Helsinki</w:t>
            </w:r>
          </w:p>
          <w:p w:rsidR="000D7DD2" w:rsidRPr="00D7167C" w:rsidRDefault="00D7167C">
            <w:pPr>
              <w:numPr>
                <w:ilvl w:val="0"/>
                <w:numId w:val="4"/>
              </w:numPr>
              <w:pBdr>
                <w:top w:val="nil"/>
                <w:left w:val="nil"/>
                <w:bottom w:val="nil"/>
                <w:right w:val="nil"/>
                <w:between w:val="nil"/>
              </w:pBdr>
              <w:spacing w:after="0" w:line="240" w:lineRule="auto"/>
              <w:jc w:val="both"/>
              <w:rPr>
                <w:rFonts w:ascii="Arial Narrow" w:eastAsia="Arial Narrow" w:hAnsi="Arial Narrow" w:cs="Arial Narrow"/>
                <w:color w:val="000000"/>
                <w:sz w:val="22"/>
                <w:szCs w:val="22"/>
                <w:lang w:val="en-US"/>
              </w:rPr>
            </w:pPr>
            <w:hyperlink r:id="rId6">
              <w:r w:rsidRPr="00D7167C">
                <w:rPr>
                  <w:rFonts w:ascii="Arial Narrow" w:eastAsia="Arial Narrow" w:hAnsi="Arial Narrow" w:cs="Arial Narrow"/>
                  <w:color w:val="1155CC"/>
                  <w:sz w:val="22"/>
                  <w:szCs w:val="22"/>
                  <w:u w:val="single"/>
                  <w:lang w:val="en-US"/>
                </w:rPr>
                <w:t>Radisson Blu Aleksanteri Hotel Helsinki</w:t>
              </w:r>
            </w:hyperlink>
          </w:p>
        </w:tc>
        <w:tc>
          <w:tcPr>
            <w:tcW w:w="3828" w:type="dxa"/>
            <w:tcBorders>
              <w:top w:val="single" w:sz="4" w:space="0" w:color="000000"/>
              <w:left w:val="single" w:sz="4" w:space="0" w:color="000000"/>
              <w:bottom w:val="single" w:sz="4" w:space="0" w:color="000000"/>
              <w:right w:val="single" w:sz="4" w:space="0" w:color="000000"/>
            </w:tcBorders>
          </w:tcPr>
          <w:p w:rsidR="000D7DD2" w:rsidRPr="00D7167C" w:rsidRDefault="000D7DD2">
            <w:pPr>
              <w:spacing w:line="240" w:lineRule="auto"/>
              <w:rPr>
                <w:rFonts w:ascii="Arial Narrow" w:eastAsia="Arial Narrow" w:hAnsi="Arial Narrow" w:cs="Arial Narrow"/>
                <w:sz w:val="22"/>
                <w:szCs w:val="22"/>
                <w:lang w:val="en-US"/>
              </w:rPr>
            </w:pPr>
          </w:p>
          <w:p w:rsidR="000D7DD2" w:rsidRDefault="00D7167C">
            <w:pPr>
              <w:spacing w:line="240" w:lineRule="auto"/>
              <w:jc w:val="center"/>
              <w:rPr>
                <w:rFonts w:ascii="Arial Narrow" w:eastAsia="Arial Narrow" w:hAnsi="Arial Narrow" w:cs="Arial Narrow"/>
                <w:sz w:val="22"/>
                <w:szCs w:val="22"/>
              </w:rPr>
            </w:pPr>
            <w:r>
              <w:rPr>
                <w:rFonts w:ascii="Arial Narrow" w:eastAsia="Arial Narrow" w:hAnsi="Arial Narrow" w:cs="Arial Narrow"/>
                <w:sz w:val="22"/>
                <w:szCs w:val="22"/>
              </w:rPr>
              <w:t xml:space="preserve">4 </w:t>
            </w:r>
            <w:sdt>
              <w:sdtPr>
                <w:tag w:val="goog_rdk_1"/>
                <w:id w:val="-1097222994"/>
              </w:sdtPr>
              <w:sdtEndPr/>
              <w:sdtContent>
                <w:r>
                  <w:rPr>
                    <w:rFonts w:ascii="Arial Unicode MS" w:eastAsia="Arial Unicode MS" w:hAnsi="Arial Unicode MS" w:cs="Arial Unicode MS"/>
                    <w:sz w:val="22"/>
                    <w:szCs w:val="22"/>
                  </w:rPr>
                  <w:t>✩</w:t>
                </w:r>
              </w:sdtContent>
            </w:sdt>
          </w:p>
        </w:tc>
      </w:tr>
      <w:tr w:rsidR="000D7DD2">
        <w:tc>
          <w:tcPr>
            <w:tcW w:w="3966" w:type="dxa"/>
            <w:tcBorders>
              <w:top w:val="single" w:sz="4" w:space="0" w:color="000000"/>
              <w:left w:val="single" w:sz="4" w:space="0" w:color="000000"/>
              <w:bottom w:val="single" w:sz="4" w:space="0" w:color="000000"/>
              <w:right w:val="nil"/>
            </w:tcBorders>
          </w:tcPr>
          <w:p w:rsidR="000D7DD2" w:rsidRDefault="00D7167C">
            <w:pPr>
              <w:spacing w:line="240" w:lineRule="auto"/>
              <w:jc w:val="both"/>
              <w:rPr>
                <w:rFonts w:ascii="Arial Narrow" w:eastAsia="Arial Narrow" w:hAnsi="Arial Narrow" w:cs="Arial Narrow"/>
                <w:sz w:val="22"/>
                <w:szCs w:val="22"/>
              </w:rPr>
            </w:pPr>
            <w:r>
              <w:rPr>
                <w:rFonts w:ascii="Arial Narrow" w:eastAsia="Arial Narrow" w:hAnsi="Arial Narrow" w:cs="Arial Narrow"/>
                <w:b/>
                <w:bCs/>
                <w:sz w:val="22"/>
                <w:szCs w:val="22"/>
              </w:rPr>
              <w:t>Oulu</w:t>
            </w:r>
          </w:p>
          <w:p w:rsidR="000D7DD2" w:rsidRDefault="00D7167C">
            <w:pPr>
              <w:numPr>
                <w:ilvl w:val="0"/>
                <w:numId w:val="4"/>
              </w:numPr>
              <w:pBdr>
                <w:top w:val="nil"/>
                <w:left w:val="nil"/>
                <w:bottom w:val="nil"/>
                <w:right w:val="nil"/>
                <w:between w:val="nil"/>
              </w:pBdr>
              <w:spacing w:line="240" w:lineRule="auto"/>
              <w:jc w:val="both"/>
              <w:rPr>
                <w:rFonts w:ascii="Arial Narrow" w:eastAsia="Arial Narrow" w:hAnsi="Arial Narrow" w:cs="Arial Narrow"/>
                <w:sz w:val="22"/>
                <w:szCs w:val="22"/>
              </w:rPr>
            </w:pPr>
            <w:hyperlink r:id="rId7">
              <w:r>
                <w:rPr>
                  <w:rFonts w:ascii="Arial Narrow" w:eastAsia="Arial Narrow" w:hAnsi="Arial Narrow" w:cs="Arial Narrow"/>
                  <w:color w:val="1155CC"/>
                  <w:sz w:val="22"/>
                  <w:szCs w:val="22"/>
                  <w:u w:val="single"/>
                </w:rPr>
                <w:t>Original Sokos Hotel Arina</w:t>
              </w:r>
            </w:hyperlink>
          </w:p>
        </w:tc>
        <w:tc>
          <w:tcPr>
            <w:tcW w:w="3828" w:type="dxa"/>
            <w:tcBorders>
              <w:top w:val="single" w:sz="4" w:space="0" w:color="000000"/>
              <w:left w:val="single" w:sz="4" w:space="0" w:color="000000"/>
              <w:bottom w:val="single" w:sz="4" w:space="0" w:color="000000"/>
              <w:right w:val="single" w:sz="4" w:space="0" w:color="000000"/>
            </w:tcBorders>
          </w:tcPr>
          <w:p w:rsidR="000D7DD2" w:rsidRDefault="000D7DD2">
            <w:pPr>
              <w:spacing w:line="240" w:lineRule="auto"/>
              <w:jc w:val="center"/>
              <w:rPr>
                <w:rFonts w:ascii="Arial Narrow" w:eastAsia="Arial Narrow" w:hAnsi="Arial Narrow" w:cs="Arial Narrow"/>
                <w:sz w:val="22"/>
                <w:szCs w:val="22"/>
              </w:rPr>
            </w:pPr>
          </w:p>
          <w:p w:rsidR="000D7DD2" w:rsidRDefault="00D7167C">
            <w:pPr>
              <w:spacing w:line="240" w:lineRule="auto"/>
              <w:jc w:val="center"/>
              <w:rPr>
                <w:rFonts w:ascii="Arial Narrow" w:eastAsia="Arial Narrow" w:hAnsi="Arial Narrow" w:cs="Arial Narrow"/>
                <w:sz w:val="22"/>
                <w:szCs w:val="22"/>
              </w:rPr>
            </w:pPr>
            <w:r>
              <w:rPr>
                <w:rFonts w:ascii="Arial Narrow" w:eastAsia="Arial Narrow" w:hAnsi="Arial Narrow" w:cs="Arial Narrow"/>
                <w:sz w:val="22"/>
                <w:szCs w:val="22"/>
              </w:rPr>
              <w:t xml:space="preserve">4 </w:t>
            </w:r>
            <w:sdt>
              <w:sdtPr>
                <w:tag w:val="goog_rdk_2"/>
                <w:id w:val="-952849718"/>
              </w:sdtPr>
              <w:sdtEndPr/>
              <w:sdtContent>
                <w:r>
                  <w:rPr>
                    <w:rFonts w:ascii="Arial Unicode MS" w:eastAsia="Arial Unicode MS" w:hAnsi="Arial Unicode MS" w:cs="Arial Unicode MS"/>
                    <w:sz w:val="22"/>
                    <w:szCs w:val="22"/>
                  </w:rPr>
                  <w:t>✩</w:t>
                </w:r>
              </w:sdtContent>
            </w:sdt>
          </w:p>
        </w:tc>
      </w:tr>
      <w:tr w:rsidR="000D7DD2">
        <w:tc>
          <w:tcPr>
            <w:tcW w:w="396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0D7DD2" w:rsidRDefault="00D7167C">
            <w:pPr>
              <w:spacing w:after="0" w:line="240" w:lineRule="auto"/>
              <w:rPr>
                <w:rFonts w:ascii="Arial Narrow" w:eastAsia="Arial Narrow" w:hAnsi="Arial Narrow" w:cs="Arial Narrow"/>
                <w:b/>
                <w:bCs/>
                <w:sz w:val="20"/>
                <w:szCs w:val="20"/>
              </w:rPr>
            </w:pPr>
            <w:r>
              <w:rPr>
                <w:rFonts w:ascii="Arial Narrow" w:eastAsia="Arial Narrow" w:hAnsi="Arial Narrow" w:cs="Arial Narrow"/>
                <w:b/>
                <w:bCs/>
                <w:sz w:val="22"/>
                <w:szCs w:val="22"/>
              </w:rPr>
              <w:t>Rovaniemi</w:t>
            </w:r>
          </w:p>
          <w:p w:rsidR="000D7DD2" w:rsidRDefault="00D7167C">
            <w:pPr>
              <w:numPr>
                <w:ilvl w:val="0"/>
                <w:numId w:val="3"/>
              </w:numPr>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hyperlink r:id="rId8">
              <w:r>
                <w:rPr>
                  <w:rFonts w:ascii="Arial Narrow" w:eastAsia="Arial Narrow" w:hAnsi="Arial Narrow" w:cs="Arial Narrow"/>
                  <w:color w:val="1155CC"/>
                  <w:sz w:val="22"/>
                  <w:szCs w:val="22"/>
                  <w:u w:val="single"/>
                </w:rPr>
                <w:t>Original Sokos Hotel Vaakuna</w:t>
              </w:r>
            </w:hyperlink>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7DD2" w:rsidRDefault="000D7DD2">
            <w:pPr>
              <w:spacing w:line="240" w:lineRule="auto"/>
              <w:rPr>
                <w:rFonts w:ascii="Arial Narrow" w:eastAsia="Arial Narrow" w:hAnsi="Arial Narrow" w:cs="Arial Narrow"/>
                <w:sz w:val="22"/>
                <w:szCs w:val="22"/>
              </w:rPr>
            </w:pPr>
          </w:p>
          <w:p w:rsidR="000D7DD2" w:rsidRDefault="00D7167C">
            <w:pPr>
              <w:spacing w:line="240" w:lineRule="auto"/>
              <w:jc w:val="center"/>
              <w:rPr>
                <w:rFonts w:ascii="Arial Narrow" w:eastAsia="Arial Narrow" w:hAnsi="Arial Narrow" w:cs="Arial Narrow"/>
                <w:sz w:val="22"/>
                <w:szCs w:val="22"/>
              </w:rPr>
            </w:pPr>
            <w:r>
              <w:rPr>
                <w:rFonts w:ascii="Arial Narrow" w:eastAsia="Arial Narrow" w:hAnsi="Arial Narrow" w:cs="Arial Narrow"/>
                <w:sz w:val="22"/>
                <w:szCs w:val="22"/>
              </w:rPr>
              <w:t xml:space="preserve">4 </w:t>
            </w:r>
            <w:sdt>
              <w:sdtPr>
                <w:tag w:val="goog_rdk_3"/>
                <w:id w:val="-2131872081"/>
              </w:sdtPr>
              <w:sdtEndPr/>
              <w:sdtContent>
                <w:r>
                  <w:rPr>
                    <w:rFonts w:ascii="Arial Unicode MS" w:eastAsia="Arial Unicode MS" w:hAnsi="Arial Unicode MS" w:cs="Arial Unicode MS"/>
                    <w:sz w:val="22"/>
                    <w:szCs w:val="22"/>
                  </w:rPr>
                  <w:t>✩</w:t>
                </w:r>
              </w:sdtContent>
            </w:sdt>
          </w:p>
        </w:tc>
      </w:tr>
      <w:tr w:rsidR="000D7DD2">
        <w:tc>
          <w:tcPr>
            <w:tcW w:w="396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0D7DD2" w:rsidRDefault="00D7167C">
            <w:pPr>
              <w:spacing w:line="240" w:lineRule="auto"/>
              <w:jc w:val="both"/>
              <w:rPr>
                <w:rFonts w:ascii="Arial Narrow" w:eastAsia="Arial Narrow" w:hAnsi="Arial Narrow" w:cs="Arial Narrow"/>
                <w:b/>
                <w:bCs/>
                <w:sz w:val="22"/>
                <w:szCs w:val="22"/>
              </w:rPr>
            </w:pPr>
            <w:r>
              <w:rPr>
                <w:rFonts w:ascii="Arial Narrow" w:eastAsia="Arial Narrow" w:hAnsi="Arial Narrow" w:cs="Arial Narrow"/>
                <w:b/>
                <w:bCs/>
                <w:sz w:val="22"/>
                <w:szCs w:val="22"/>
              </w:rPr>
              <w:t>Levi</w:t>
            </w:r>
          </w:p>
          <w:p w:rsidR="000D7DD2" w:rsidRDefault="00D7167C">
            <w:pPr>
              <w:numPr>
                <w:ilvl w:val="0"/>
                <w:numId w:val="3"/>
              </w:numPr>
              <w:pBdr>
                <w:top w:val="nil"/>
                <w:left w:val="nil"/>
                <w:bottom w:val="nil"/>
                <w:right w:val="nil"/>
                <w:between w:val="nil"/>
              </w:pBdr>
              <w:spacing w:after="0" w:line="240" w:lineRule="auto"/>
              <w:jc w:val="both"/>
              <w:rPr>
                <w:rFonts w:ascii="Arial Narrow" w:eastAsia="Arial Narrow" w:hAnsi="Arial Narrow" w:cs="Arial Narrow"/>
                <w:sz w:val="22"/>
                <w:szCs w:val="22"/>
              </w:rPr>
            </w:pPr>
            <w:hyperlink r:id="rId9">
              <w:r>
                <w:rPr>
                  <w:rFonts w:ascii="Arial Narrow" w:eastAsia="Arial Narrow" w:hAnsi="Arial Narrow" w:cs="Arial Narrow"/>
                  <w:color w:val="1155CC"/>
                  <w:sz w:val="22"/>
                  <w:szCs w:val="22"/>
                  <w:u w:val="single"/>
                </w:rPr>
                <w:t>Break Sokos Hotel Levi</w:t>
              </w:r>
            </w:hyperlink>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D7DD2" w:rsidRDefault="000D7DD2">
            <w:pPr>
              <w:spacing w:line="240" w:lineRule="auto"/>
              <w:jc w:val="center"/>
              <w:rPr>
                <w:rFonts w:ascii="Arial Narrow" w:eastAsia="Arial Narrow" w:hAnsi="Arial Narrow" w:cs="Arial Narrow"/>
                <w:sz w:val="22"/>
                <w:szCs w:val="22"/>
              </w:rPr>
            </w:pPr>
          </w:p>
          <w:p w:rsidR="000D7DD2" w:rsidRDefault="00D7167C">
            <w:pPr>
              <w:spacing w:line="240" w:lineRule="auto"/>
              <w:jc w:val="center"/>
              <w:rPr>
                <w:rFonts w:ascii="Quattrocento Sans" w:eastAsia="Quattrocento Sans" w:hAnsi="Quattrocento Sans" w:cs="Quattrocento Sans"/>
                <w:sz w:val="22"/>
                <w:szCs w:val="22"/>
              </w:rPr>
            </w:pPr>
            <w:r>
              <w:rPr>
                <w:rFonts w:ascii="Arial Narrow" w:eastAsia="Arial Narrow" w:hAnsi="Arial Narrow" w:cs="Arial Narrow"/>
                <w:sz w:val="22"/>
                <w:szCs w:val="22"/>
              </w:rPr>
              <w:t xml:space="preserve">4 </w:t>
            </w:r>
            <w:sdt>
              <w:sdtPr>
                <w:tag w:val="goog_rdk_4"/>
                <w:id w:val="-267239403"/>
              </w:sdtPr>
              <w:sdtEndPr/>
              <w:sdtContent>
                <w:r>
                  <w:rPr>
                    <w:rFonts w:ascii="Arial Unicode MS" w:eastAsia="Arial Unicode MS" w:hAnsi="Arial Unicode MS" w:cs="Arial Unicode MS"/>
                    <w:sz w:val="22"/>
                    <w:szCs w:val="22"/>
                  </w:rPr>
                  <w:t>✩</w:t>
                </w:r>
              </w:sdtContent>
            </w:sdt>
          </w:p>
        </w:tc>
      </w:tr>
    </w:tbl>
    <w:p w:rsidR="000D7DD2" w:rsidRDefault="00D7167C">
      <w:pPr>
        <w:jc w:val="both"/>
        <w:rPr>
          <w:rFonts w:ascii="Arial Narrow" w:eastAsia="Arial Narrow" w:hAnsi="Arial Narrow" w:cs="Arial Narrow"/>
          <w:b/>
          <w:bCs/>
          <w:color w:val="E97132"/>
        </w:rPr>
      </w:pPr>
      <w:r>
        <w:rPr>
          <w:rFonts w:ascii="Arial Narrow" w:eastAsia="Arial Narrow" w:hAnsi="Arial Narrow" w:cs="Arial Narrow"/>
        </w:rPr>
        <w:t xml:space="preserve"> *** Durante ferias u otros eventos especiales, el alojamiento puede ser en otros hoteles y/o ciudades diferentes a las indicadas en el itinerario, consulte los posibles cambios con nosotros. </w:t>
      </w:r>
    </w:p>
    <w:p w:rsidR="000D7DD2" w:rsidRDefault="000D7DD2">
      <w:pPr>
        <w:jc w:val="both"/>
        <w:rPr>
          <w:rFonts w:ascii="Arial Narrow" w:eastAsia="Arial Narrow" w:hAnsi="Arial Narrow" w:cs="Arial Narrow"/>
          <w:b/>
          <w:bCs/>
          <w:color w:val="E97132"/>
        </w:rPr>
      </w:pPr>
      <w:bookmarkStart w:id="2" w:name="_GoBack"/>
      <w:bookmarkEnd w:id="2"/>
    </w:p>
    <w:p w:rsidR="000D7DD2" w:rsidRDefault="00D7167C">
      <w:pPr>
        <w:jc w:val="both"/>
        <w:rPr>
          <w:rFonts w:ascii="Arial Narrow" w:eastAsia="Arial Narrow" w:hAnsi="Arial Narrow" w:cs="Arial Narrow"/>
          <w:b/>
          <w:bCs/>
        </w:rPr>
      </w:pPr>
      <w:r>
        <w:rPr>
          <w:rFonts w:ascii="Arial Narrow" w:eastAsia="Arial Narrow" w:hAnsi="Arial Narrow" w:cs="Arial Narrow"/>
          <w:b/>
          <w:bCs/>
          <w:color w:val="E97132"/>
        </w:rPr>
        <w:t>INFORMACIÓN IMPORTANTE</w:t>
      </w:r>
      <w:r>
        <w:rPr>
          <w:rFonts w:ascii="Arial Narrow" w:eastAsia="Arial Narrow" w:hAnsi="Arial Narrow" w:cs="Arial Narrow"/>
          <w:b/>
          <w:bCs/>
        </w:rPr>
        <w:t xml:space="preserve">: </w:t>
      </w:r>
    </w:p>
    <w:p w:rsidR="000D7DD2" w:rsidRDefault="00D7167C">
      <w:pPr>
        <w:numPr>
          <w:ilvl w:val="0"/>
          <w:numId w:val="5"/>
        </w:numPr>
        <w:spacing w:after="0"/>
        <w:jc w:val="both"/>
        <w:rPr>
          <w:rFonts w:ascii="Arial Narrow" w:eastAsia="Arial Narrow" w:hAnsi="Arial Narrow" w:cs="Arial Narrow"/>
        </w:rPr>
      </w:pPr>
      <w:r>
        <w:rPr>
          <w:rFonts w:ascii="Arial Narrow" w:eastAsia="Arial Narrow" w:hAnsi="Arial Narrow" w:cs="Arial Narrow"/>
        </w:rPr>
        <w:t>Sugerimos contratar un seguro de viaj</w:t>
      </w:r>
      <w:r>
        <w:rPr>
          <w:rFonts w:ascii="Arial Narrow" w:eastAsia="Arial Narrow" w:hAnsi="Arial Narrow" w:cs="Arial Narrow"/>
        </w:rPr>
        <w:t>ero.</w:t>
      </w:r>
    </w:p>
    <w:p w:rsidR="000D7DD2" w:rsidRDefault="00D7167C">
      <w:pPr>
        <w:numPr>
          <w:ilvl w:val="0"/>
          <w:numId w:val="5"/>
        </w:numPr>
        <w:spacing w:after="0" w:line="240" w:lineRule="auto"/>
        <w:ind w:right="-6"/>
        <w:jc w:val="both"/>
        <w:rPr>
          <w:rFonts w:ascii="Arial Narrow" w:eastAsia="Arial Narrow" w:hAnsi="Arial Narrow" w:cs="Arial Narrow"/>
        </w:rPr>
      </w:pPr>
      <w:r>
        <w:rPr>
          <w:rFonts w:ascii="Arial Narrow" w:eastAsia="Arial Narrow" w:hAnsi="Arial Narrow" w:cs="Arial Narrow"/>
        </w:rPr>
        <w:t>Es responsabilidad del pasajero presentar los documentos pertinentes a las autoridades de inmigración de cada país. (Pasaporte y visa, pasaporte Corona, prueba negativa de Covid-19.</w:t>
      </w:r>
    </w:p>
    <w:p w:rsidR="000D7DD2" w:rsidRDefault="00D7167C">
      <w:pPr>
        <w:numPr>
          <w:ilvl w:val="0"/>
          <w:numId w:val="5"/>
        </w:numPr>
        <w:spacing w:after="0" w:line="240" w:lineRule="auto"/>
        <w:ind w:right="-6"/>
        <w:jc w:val="both"/>
        <w:rPr>
          <w:rFonts w:ascii="Arial Narrow" w:eastAsia="Arial Narrow" w:hAnsi="Arial Narrow" w:cs="Arial Narrow"/>
        </w:rPr>
      </w:pPr>
      <w:r>
        <w:rPr>
          <w:rFonts w:ascii="Arial Narrow" w:eastAsia="Arial Narrow" w:hAnsi="Arial Narrow" w:cs="Arial Narrow"/>
        </w:rPr>
        <w:t>No se aceptan niños menores de 5 años debido a la naturaleza de los r</w:t>
      </w:r>
      <w:r>
        <w:rPr>
          <w:rFonts w:ascii="Arial Narrow" w:eastAsia="Arial Narrow" w:hAnsi="Arial Narrow" w:cs="Arial Narrow"/>
        </w:rPr>
        <w:t>ecorridos y las distancias recorridas. </w:t>
      </w:r>
    </w:p>
    <w:p w:rsidR="000D7DD2" w:rsidRDefault="00D7167C">
      <w:pPr>
        <w:numPr>
          <w:ilvl w:val="0"/>
          <w:numId w:val="5"/>
        </w:numPr>
        <w:spacing w:after="0" w:line="240" w:lineRule="auto"/>
        <w:ind w:right="-6"/>
        <w:jc w:val="both"/>
        <w:rPr>
          <w:rFonts w:ascii="Arial Narrow" w:eastAsia="Arial Narrow" w:hAnsi="Arial Narrow" w:cs="Arial Narrow"/>
        </w:rPr>
      </w:pPr>
      <w:r>
        <w:rPr>
          <w:rFonts w:ascii="Arial Narrow" w:eastAsia="Arial Narrow" w:hAnsi="Arial Narrow" w:cs="Arial Narrow"/>
        </w:rPr>
        <w:t xml:space="preserve">Fyt </w:t>
      </w:r>
      <w:r>
        <w:rPr>
          <w:rFonts w:ascii="Arial Narrow" w:eastAsia="Arial Narrow" w:hAnsi="Arial Narrow" w:cs="Arial Narrow"/>
        </w:rPr>
        <w:t>Travel</w:t>
      </w:r>
      <w:r>
        <w:rPr>
          <w:rFonts w:ascii="Arial Narrow" w:eastAsia="Arial Narrow" w:hAnsi="Arial Narrow" w:cs="Arial Narrow"/>
        </w:rPr>
        <w:t xml:space="preserve"> no se responsabiliza por cualquier retraso o fallo en su rendimiento y prestación de cualquiera de los servicios cuando dicha demora o incumplimiento surja más allá de su control razonable.</w:t>
      </w:r>
    </w:p>
    <w:p w:rsidR="000D7DD2" w:rsidRDefault="00D7167C">
      <w:pPr>
        <w:numPr>
          <w:ilvl w:val="0"/>
          <w:numId w:val="5"/>
        </w:numPr>
        <w:spacing w:after="0" w:line="240" w:lineRule="auto"/>
        <w:ind w:right="-6"/>
        <w:jc w:val="both"/>
        <w:rPr>
          <w:rFonts w:ascii="Arial Narrow" w:eastAsia="Arial Narrow" w:hAnsi="Arial Narrow" w:cs="Arial Narrow"/>
        </w:rPr>
      </w:pPr>
      <w:r>
        <w:rPr>
          <w:rFonts w:ascii="Arial Narrow" w:eastAsia="Arial Narrow" w:hAnsi="Arial Narrow" w:cs="Arial Narrow"/>
        </w:rPr>
        <w:t>Es importante t</w:t>
      </w:r>
      <w:r>
        <w:rPr>
          <w:rFonts w:ascii="Arial Narrow" w:eastAsia="Arial Narrow" w:hAnsi="Arial Narrow" w:cs="Arial Narrow"/>
        </w:rPr>
        <w:t>ener en cuenta que en este programa se puede encontrar una leve exigencia física y el pasajero puede estar expuesto a diferentes tipos de esfuerzo físico. Terrenos irregulares durante excursiones a pie y superficies en algunos lugares de nieve y hielo. Tod</w:t>
      </w:r>
      <w:r>
        <w:rPr>
          <w:rFonts w:ascii="Arial Narrow" w:eastAsia="Arial Narrow" w:hAnsi="Arial Narrow" w:cs="Arial Narrow"/>
        </w:rPr>
        <w:t>as las actividades relacionadas con navegación, motos de nieve, trineos tirados por renos, trineos tirados por perros, cenas en los iglús y rompehielos incluirán equipos térmicos apropiados.  No obstante, es obligatorio que todos los pasajeros   poseen ves</w:t>
      </w:r>
      <w:r>
        <w:rPr>
          <w:rFonts w:ascii="Arial Narrow" w:eastAsia="Arial Narrow" w:hAnsi="Arial Narrow" w:cs="Arial Narrow"/>
        </w:rPr>
        <w:t xml:space="preserve">timenta y calzado adecuado para temperaturas árticas.  </w:t>
      </w:r>
    </w:p>
    <w:p w:rsidR="000D7DD2" w:rsidRDefault="00D7167C">
      <w:pPr>
        <w:numPr>
          <w:ilvl w:val="0"/>
          <w:numId w:val="5"/>
        </w:numPr>
        <w:spacing w:after="0" w:line="240" w:lineRule="auto"/>
        <w:ind w:right="-6"/>
        <w:jc w:val="both"/>
        <w:rPr>
          <w:rFonts w:ascii="Arial Narrow" w:eastAsia="Arial Narrow" w:hAnsi="Arial Narrow" w:cs="Arial Narrow"/>
        </w:rPr>
      </w:pPr>
      <w:r>
        <w:rPr>
          <w:rFonts w:ascii="Arial Narrow" w:eastAsia="Arial Narrow" w:hAnsi="Arial Narrow" w:cs="Arial Narrow"/>
        </w:rPr>
        <w:t xml:space="preserve">Los traslados regulares de llegada y salida incluidos en el programa son válidos exclusivamente desde el Aeropuerto de Helsinki y Aeropuerto de Kitillä, y solo en las fechas oficiales de inicio y fin </w:t>
      </w:r>
      <w:r>
        <w:rPr>
          <w:rFonts w:ascii="Arial Narrow" w:eastAsia="Arial Narrow" w:hAnsi="Arial Narrow" w:cs="Arial Narrow"/>
        </w:rPr>
        <w:t xml:space="preserve">del tour. Estos traslados son realizados por un representante del operador, que habla inglés y son compartidos con otros huéspedes. Como tal, puede haber un breve tiempo de espera en el aeropuerto a la llegada. Para los huéspedes que requieran un traslado </w:t>
      </w:r>
      <w:r>
        <w:rPr>
          <w:rFonts w:ascii="Arial Narrow" w:eastAsia="Arial Narrow" w:hAnsi="Arial Narrow" w:cs="Arial Narrow"/>
        </w:rPr>
        <w:t xml:space="preserve">privado, o para aquellos con pernoctaciones previas o posteriores al tour, se </w:t>
      </w:r>
      <w:r>
        <w:rPr>
          <w:rFonts w:ascii="Arial Narrow" w:eastAsia="Arial Narrow" w:hAnsi="Arial Narrow" w:cs="Arial Narrow"/>
        </w:rPr>
        <w:lastRenderedPageBreak/>
        <w:t>aplicará un suplemento por cualquier traslado organizado fuera de las fechas oficiales del programa o por servicios que requieran transporte individual.</w:t>
      </w:r>
    </w:p>
    <w:p w:rsidR="000D7DD2" w:rsidRDefault="00D7167C">
      <w:pPr>
        <w:numPr>
          <w:ilvl w:val="0"/>
          <w:numId w:val="5"/>
        </w:numPr>
        <w:spacing w:after="0" w:line="240" w:lineRule="auto"/>
        <w:ind w:right="-6"/>
        <w:jc w:val="both"/>
        <w:rPr>
          <w:rFonts w:ascii="Arial Narrow" w:eastAsia="Arial Narrow" w:hAnsi="Arial Narrow" w:cs="Arial Narrow"/>
        </w:rPr>
      </w:pPr>
      <w:r>
        <w:rPr>
          <w:rFonts w:ascii="Arial Narrow" w:eastAsia="Arial Narrow" w:hAnsi="Arial Narrow" w:cs="Arial Narrow"/>
        </w:rPr>
        <w:t>La operadora no garantiza</w:t>
      </w:r>
      <w:r>
        <w:rPr>
          <w:rFonts w:ascii="Arial Narrow" w:eastAsia="Arial Narrow" w:hAnsi="Arial Narrow" w:cs="Arial Narrow"/>
        </w:rPr>
        <w:t xml:space="preserve"> la observación de la Aurora Boreal por ser ésta un fenómeno climático natural.</w:t>
      </w:r>
    </w:p>
    <w:p w:rsidR="000D7DD2" w:rsidRDefault="00D7167C">
      <w:pPr>
        <w:numPr>
          <w:ilvl w:val="0"/>
          <w:numId w:val="5"/>
        </w:numPr>
        <w:spacing w:after="0" w:line="240" w:lineRule="auto"/>
        <w:ind w:right="-6"/>
        <w:jc w:val="both"/>
        <w:rPr>
          <w:rFonts w:ascii="Arial Narrow" w:eastAsia="Arial Narrow" w:hAnsi="Arial Narrow" w:cs="Arial Narrow"/>
        </w:rPr>
      </w:pPr>
      <w:r>
        <w:rPr>
          <w:rFonts w:ascii="Arial Narrow" w:eastAsia="Arial Narrow" w:hAnsi="Arial Narrow" w:cs="Arial Narrow"/>
        </w:rPr>
        <w:t>La franquicia de equipaje se limita a una maleta y una pieza de equipaje de mano por persona. La asignación adicional está sujeta a un suplemento de 20 Euros por día de viaje p</w:t>
      </w:r>
      <w:r>
        <w:rPr>
          <w:rFonts w:ascii="Arial Narrow" w:eastAsia="Arial Narrow" w:hAnsi="Arial Narrow" w:cs="Arial Narrow"/>
        </w:rPr>
        <w:t>or maleta adicional. Dicho valor se debe abonar en destino.</w:t>
      </w:r>
    </w:p>
    <w:p w:rsidR="000D7DD2" w:rsidRDefault="00D7167C">
      <w:pPr>
        <w:numPr>
          <w:ilvl w:val="0"/>
          <w:numId w:val="5"/>
        </w:numPr>
        <w:spacing w:after="0"/>
        <w:jc w:val="both"/>
        <w:rPr>
          <w:rFonts w:ascii="Arial Narrow" w:eastAsia="Arial Narrow" w:hAnsi="Arial Narrow" w:cs="Arial Narrow"/>
        </w:rPr>
      </w:pPr>
      <w:r>
        <w:rPr>
          <w:rFonts w:ascii="Arial Narrow" w:eastAsia="Arial Narrow" w:hAnsi="Arial Narrow" w:cs="Arial Narrow"/>
        </w:rPr>
        <w:t xml:space="preserve">Durante las ferias u otros eventos especiales, el alojamiento podrá realizarse en hoteles y/o ciudades distintas de los indicados en el itinerario. </w:t>
      </w:r>
    </w:p>
    <w:p w:rsidR="000D7DD2" w:rsidRDefault="00D7167C">
      <w:pPr>
        <w:numPr>
          <w:ilvl w:val="0"/>
          <w:numId w:val="5"/>
        </w:numPr>
        <w:spacing w:after="0"/>
        <w:jc w:val="both"/>
        <w:rPr>
          <w:rFonts w:ascii="Arial Narrow" w:eastAsia="Arial Narrow" w:hAnsi="Arial Narrow" w:cs="Arial Narrow"/>
        </w:rPr>
      </w:pPr>
      <w:r>
        <w:rPr>
          <w:rFonts w:ascii="Arial Narrow" w:eastAsia="Arial Narrow" w:hAnsi="Arial Narrow" w:cs="Arial Narrow"/>
        </w:rPr>
        <w:t>Las habitaciones triples son habitaciones dobles con una cama extra (a veces un sofá cama). A veces, esta cama extra es más pequeña que las camas normales y, en este caso, sólo se recomienda para niños y adolescentes.</w:t>
      </w:r>
    </w:p>
    <w:p w:rsidR="000D7DD2" w:rsidRDefault="000D7DD2">
      <w:pPr>
        <w:jc w:val="both"/>
        <w:rPr>
          <w:rFonts w:ascii="Arial Narrow" w:eastAsia="Arial Narrow" w:hAnsi="Arial Narrow" w:cs="Arial Narrow"/>
        </w:rPr>
      </w:pPr>
    </w:p>
    <w:p w:rsidR="000D7DD2" w:rsidRDefault="00D7167C">
      <w:pPr>
        <w:jc w:val="center"/>
        <w:rPr>
          <w:rFonts w:ascii="Arial Narrow" w:eastAsia="Arial Narrow" w:hAnsi="Arial Narrow" w:cs="Arial Narrow"/>
          <w:b/>
          <w:bCs/>
          <w:color w:val="E97132"/>
          <w:sz w:val="28"/>
          <w:szCs w:val="28"/>
        </w:rPr>
      </w:pPr>
      <w:r>
        <w:rPr>
          <w:rFonts w:ascii="Arial Narrow" w:eastAsia="Arial Narrow" w:hAnsi="Arial Narrow" w:cs="Arial Narrow"/>
          <w:b/>
          <w:bCs/>
          <w:color w:val="E97132"/>
          <w:sz w:val="28"/>
          <w:szCs w:val="28"/>
        </w:rPr>
        <w:t>PRECIOS Y DISPONIBILIDAD SUJETOS A CA</w:t>
      </w:r>
      <w:r>
        <w:rPr>
          <w:rFonts w:ascii="Arial Narrow" w:eastAsia="Arial Narrow" w:hAnsi="Arial Narrow" w:cs="Arial Narrow"/>
          <w:b/>
          <w:bCs/>
          <w:color w:val="E97132"/>
          <w:sz w:val="28"/>
          <w:szCs w:val="28"/>
        </w:rPr>
        <w:t>MBIO HASTA EL MOMENTO DE LA CONFIRMACIÓN DE LOS SERVICIOS, FAVOR DE CONSULTAR TÉRMINOS Y CONDICIONES.</w:t>
      </w:r>
    </w:p>
    <w:sectPr w:rsidR="000D7DD2">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2CEBD882-0DF0-4F60-AD60-F26156D94DF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ptos">
    <w:altName w:val="Times New Roman"/>
    <w:charset w:val="00"/>
    <w:family w:val="auto"/>
    <w:pitch w:val="default"/>
  </w:font>
  <w:font w:name="Play">
    <w:charset w:val="00"/>
    <w:family w:val="auto"/>
    <w:pitch w:val="default"/>
    <w:embedRegular r:id="rId2" w:fontKey="{234DED13-0965-4E64-B079-1BBAD8F40655}"/>
  </w:font>
  <w:font w:name="Aptos Display">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0000000000000000000"/>
    <w:charset w:val="00"/>
    <w:family w:val="roman"/>
    <w:notTrueType/>
    <w:pitch w:val="default"/>
  </w:font>
  <w:font w:name="Tahoma">
    <w:charset w:val="00"/>
    <w:family w:val="swiss"/>
    <w:pitch w:val="variable"/>
    <w:sig w:usb0="E1002EFF" w:usb1="C000605B" w:usb2="00000029" w:usb3="00000000" w:csb0="000101FF" w:csb1="00000000"/>
    <w:embedRegular r:id="rId3" w:fontKey="{1D33F17A-73F5-410D-A059-03A28697C22B}"/>
  </w:font>
  <w:font w:name="Lora">
    <w:charset w:val="00"/>
    <w:family w:val="auto"/>
    <w:pitch w:val="default"/>
    <w:embedRegular r:id="rId4" w:fontKey="{65AC2CAF-66B9-4D36-AD1F-9C81CD7DE2F3}"/>
  </w:font>
  <w:font w:name="Century Gothic">
    <w:charset w:val="00"/>
    <w:family w:val="swiss"/>
    <w:pitch w:val="variable"/>
    <w:sig w:usb0="00000287" w:usb1="00000000" w:usb2="00000000" w:usb3="00000000" w:csb0="0000009F" w:csb1="00000000"/>
    <w:embedRegular r:id="rId5" w:fontKey="{137170DE-8E53-4127-9CE3-7F16B1282213}"/>
  </w:font>
  <w:font w:name="Arial Narrow">
    <w:charset w:val="00"/>
    <w:family w:val="swiss"/>
    <w:pitch w:val="variable"/>
    <w:sig w:usb0="00000287" w:usb1="00000800" w:usb2="00000000" w:usb3="00000000" w:csb0="0000009F" w:csb1="00000000"/>
    <w:embedRegular r:id="rId6" w:fontKey="{6C8B02D6-D4C3-462E-A784-EE4EC460432E}"/>
    <w:embedBold r:id="rId7" w:fontKey="{6FAF1452-3E8C-4B01-9420-BFA2F7BF70FF}"/>
  </w:font>
  <w:font w:name="Calibri">
    <w:charset w:val="00"/>
    <w:family w:val="swiss"/>
    <w:pitch w:val="variable"/>
    <w:sig w:usb0="E10002FF" w:usb1="4000ACFF" w:usb2="00000009" w:usb3="00000000" w:csb0="0000019F" w:csb1="00000000"/>
    <w:embedRegular r:id="rId8" w:fontKey="{6356FEBC-FEAB-433C-AA2B-C591FAB30105}"/>
    <w:embedBold r:id="rId9" w:fontKey="{3C8273B8-15F7-41F1-BC67-27C24E54ECE3}"/>
  </w:font>
  <w:font w:name="Arial Unicode MS">
    <w:altName w:val="Arial"/>
    <w:panose1 w:val="020B0604020202020204"/>
    <w:charset w:val="00"/>
    <w:family w:val="auto"/>
    <w:pitch w:val="default"/>
  </w:font>
  <w:font w:name="Quattrocento Sans">
    <w:charset w:val="00"/>
    <w:family w:val="auto"/>
    <w:pitch w:val="default"/>
    <w:embedRegular r:id="rId10" w:fontKey="{FCC7FB7F-7551-497D-BE6A-7554A27D238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44633D"/>
    <w:multiLevelType w:val="multilevel"/>
    <w:tmpl w:val="DBB8D4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59676E"/>
    <w:multiLevelType w:val="multilevel"/>
    <w:tmpl w:val="88FE03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B9F7816"/>
    <w:multiLevelType w:val="multilevel"/>
    <w:tmpl w:val="6652C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125E36"/>
    <w:multiLevelType w:val="multilevel"/>
    <w:tmpl w:val="2220A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D647E4"/>
    <w:multiLevelType w:val="multilevel"/>
    <w:tmpl w:val="873A5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567CCC"/>
    <w:multiLevelType w:val="multilevel"/>
    <w:tmpl w:val="CFEE7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DD2"/>
    <w:rsid w:val="000D7DD2"/>
    <w:rsid w:val="00D716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7B9CB7-32B8-4BCA-963A-35D51DE4C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s" w:eastAsia="es-MX"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pPr>
      <w:keepNext/>
      <w:keepLines/>
      <w:spacing w:before="160" w:after="80"/>
      <w:outlineLvl w:val="2"/>
    </w:pPr>
    <w:rPr>
      <w:color w:val="0F4761"/>
      <w:sz w:val="28"/>
      <w:szCs w:val="28"/>
    </w:rPr>
  </w:style>
  <w:style w:type="paragraph" w:styleId="Ttulo4">
    <w:name w:val="heading 4"/>
    <w:basedOn w:val="Normal"/>
    <w:next w:val="Normal"/>
    <w:pPr>
      <w:keepNext/>
      <w:keepLines/>
      <w:spacing w:before="80" w:after="40"/>
      <w:outlineLvl w:val="3"/>
    </w:pPr>
    <w:rPr>
      <w:i/>
      <w:iCs/>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A2444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2444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2444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A2444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A2444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A24447"/>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A24447"/>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A24447"/>
    <w:rPr>
      <w:rFonts w:eastAsiaTheme="majorEastAsia" w:cstheme="majorBidi"/>
      <w:color w:val="0F4761" w:themeColor="accent1" w:themeShade="BF"/>
    </w:rPr>
  </w:style>
  <w:style w:type="character" w:customStyle="1" w:styleId="Ttulo6Car">
    <w:name w:val="Título 6 Car"/>
    <w:basedOn w:val="Fuentedeprrafopredeter"/>
    <w:uiPriority w:val="9"/>
    <w:semiHidden/>
    <w:rsid w:val="00A2444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2444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2444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24447"/>
    <w:rPr>
      <w:rFonts w:eastAsiaTheme="majorEastAsia" w:cstheme="majorBidi"/>
      <w:color w:val="272727" w:themeColor="text1" w:themeTint="D8"/>
    </w:rPr>
  </w:style>
  <w:style w:type="character" w:customStyle="1" w:styleId="TtuloCar">
    <w:name w:val="Título Car"/>
    <w:basedOn w:val="Fuentedeprrafopredeter"/>
    <w:uiPriority w:val="10"/>
    <w:rsid w:val="00A24447"/>
    <w:rPr>
      <w:rFonts w:asciiTheme="majorHAnsi" w:eastAsiaTheme="majorEastAsia" w:hAnsiTheme="majorHAnsi" w:cstheme="majorBidi"/>
      <w:spacing w:val="-10"/>
      <w:kern w:val="28"/>
      <w:sz w:val="56"/>
      <w:szCs w:val="56"/>
    </w:rPr>
  </w:style>
  <w:style w:type="character" w:customStyle="1" w:styleId="SubttuloCar">
    <w:name w:val="Subtítulo Car"/>
    <w:aliases w:val="Días iti Car"/>
    <w:basedOn w:val="Fuentedeprrafopredeter"/>
    <w:uiPriority w:val="11"/>
    <w:rsid w:val="00A2444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24447"/>
    <w:pPr>
      <w:spacing w:before="160"/>
      <w:jc w:val="center"/>
    </w:pPr>
    <w:rPr>
      <w:i/>
      <w:iCs/>
      <w:color w:val="404040" w:themeColor="text1" w:themeTint="BF"/>
    </w:rPr>
  </w:style>
  <w:style w:type="character" w:customStyle="1" w:styleId="CitaCar">
    <w:name w:val="Cita Car"/>
    <w:basedOn w:val="Fuentedeprrafopredeter"/>
    <w:link w:val="Cita"/>
    <w:uiPriority w:val="29"/>
    <w:rsid w:val="00A24447"/>
    <w:rPr>
      <w:i/>
      <w:iCs/>
      <w:color w:val="404040" w:themeColor="text1" w:themeTint="BF"/>
    </w:rPr>
  </w:style>
  <w:style w:type="paragraph" w:styleId="Prrafodelista">
    <w:name w:val="List Paragraph"/>
    <w:basedOn w:val="Normal"/>
    <w:uiPriority w:val="34"/>
    <w:qFormat/>
    <w:rsid w:val="00A24447"/>
    <w:pPr>
      <w:ind w:left="720"/>
      <w:contextualSpacing/>
    </w:pPr>
  </w:style>
  <w:style w:type="character" w:styleId="nfasisintenso">
    <w:name w:val="Intense Emphasis"/>
    <w:basedOn w:val="Fuentedeprrafopredeter"/>
    <w:uiPriority w:val="21"/>
    <w:qFormat/>
    <w:rsid w:val="00A24447"/>
    <w:rPr>
      <w:i/>
      <w:iCs/>
      <w:color w:val="0F4761" w:themeColor="accent1" w:themeShade="BF"/>
    </w:rPr>
  </w:style>
  <w:style w:type="paragraph" w:styleId="Citadestacada">
    <w:name w:val="Intense Quote"/>
    <w:basedOn w:val="Normal"/>
    <w:next w:val="Normal"/>
    <w:link w:val="CitadestacadaCar"/>
    <w:uiPriority w:val="30"/>
    <w:qFormat/>
    <w:rsid w:val="00A244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24447"/>
    <w:rPr>
      <w:i/>
      <w:iCs/>
      <w:color w:val="0F4761" w:themeColor="accent1" w:themeShade="BF"/>
    </w:rPr>
  </w:style>
  <w:style w:type="character" w:styleId="Referenciaintensa">
    <w:name w:val="Intense Reference"/>
    <w:basedOn w:val="Fuentedeprrafopredeter"/>
    <w:uiPriority w:val="32"/>
    <w:qFormat/>
    <w:rsid w:val="00A24447"/>
    <w:rPr>
      <w:b/>
      <w:bCs/>
      <w:smallCaps/>
      <w:color w:val="0F4761" w:themeColor="accent1" w:themeShade="BF"/>
      <w:spacing w:val="5"/>
    </w:rPr>
  </w:style>
  <w:style w:type="paragraph" w:customStyle="1" w:styleId="Standard">
    <w:name w:val="Standard"/>
    <w:rsid w:val="007E21F6"/>
    <w:pPr>
      <w:widowControl w:val="0"/>
      <w:suppressAutoHyphens/>
      <w:autoSpaceDN w:val="0"/>
      <w:spacing w:after="0" w:line="240" w:lineRule="auto"/>
      <w:textAlignment w:val="baseline"/>
    </w:pPr>
    <w:rPr>
      <w:rFonts w:ascii="Times New Roman" w:eastAsia="SimSun" w:hAnsi="Times New Roman" w:cs="Lucida Sans"/>
      <w:kern w:val="3"/>
      <w:lang w:eastAsia="zh-CN" w:bidi="hi-IN"/>
    </w:rPr>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top w:w="0" w:type="dxa"/>
        <w:left w:w="70" w:type="dxa"/>
        <w:bottom w:w="0" w:type="dxa"/>
        <w:right w:w="70" w:type="dxa"/>
      </w:tblCellMar>
    </w:tblPr>
  </w:style>
  <w:style w:type="table" w:customStyle="1" w:styleId="a1">
    <w:basedOn w:val="TableNormal3"/>
    <w:tblPr>
      <w:tblStyleRowBandSize w:val="1"/>
      <w:tblStyleColBandSize w:val="1"/>
      <w:tblCellMar>
        <w:top w:w="15" w:type="dxa"/>
        <w:left w:w="15" w:type="dxa"/>
        <w:bottom w:w="15" w:type="dxa"/>
        <w:right w:w="15" w:type="dxa"/>
      </w:tblCellMar>
    </w:tblPr>
  </w:style>
  <w:style w:type="table" w:customStyle="1" w:styleId="a2">
    <w:basedOn w:val="TableNormal3"/>
    <w:tblPr>
      <w:tblStyleRowBandSize w:val="1"/>
      <w:tblStyleColBandSize w:val="1"/>
      <w:tblCellMar>
        <w:top w:w="0" w:type="dxa"/>
        <w:left w:w="70" w:type="dxa"/>
        <w:bottom w:w="0" w:type="dxa"/>
        <w:right w:w="70" w:type="dxa"/>
      </w:tblCellMar>
    </w:tblPr>
  </w:style>
  <w:style w:type="paragraph" w:styleId="Textodeglobo">
    <w:name w:val="Balloon Text"/>
    <w:basedOn w:val="Normal"/>
    <w:link w:val="TextodegloboCar"/>
    <w:uiPriority w:val="99"/>
    <w:semiHidden/>
    <w:unhideWhenUsed/>
    <w:rsid w:val="00A821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2195"/>
    <w:rPr>
      <w:rFonts w:ascii="Tahoma" w:hAnsi="Tahoma" w:cs="Tahoma"/>
      <w:sz w:val="16"/>
      <w:szCs w:val="16"/>
    </w:r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top w:w="0" w:type="dxa"/>
        <w:left w:w="70" w:type="dxa"/>
        <w:bottom w:w="0" w:type="dxa"/>
        <w:right w:w="70" w:type="dxa"/>
      </w:tblCellMar>
    </w:tblPr>
  </w:style>
  <w:style w:type="table" w:customStyle="1" w:styleId="a5">
    <w:basedOn w:val="TableNormal2"/>
    <w:tblPr>
      <w:tblStyleRowBandSize w:val="1"/>
      <w:tblStyleColBandSize w:val="1"/>
      <w:tblCellMar>
        <w:top w:w="15" w:type="dxa"/>
        <w:left w:w="15" w:type="dxa"/>
        <w:bottom w:w="15" w:type="dxa"/>
        <w:right w:w="15" w:type="dxa"/>
      </w:tblCellMar>
    </w:tblPr>
  </w:style>
  <w:style w:type="table" w:customStyle="1" w:styleId="a6">
    <w:basedOn w:val="TableNormal2"/>
    <w:tblPr>
      <w:tblStyleRowBandSize w:val="1"/>
      <w:tblStyleColBandSize w:val="1"/>
      <w:tblCellMar>
        <w:top w:w="0" w:type="dxa"/>
        <w:left w:w="70" w:type="dxa"/>
        <w:bottom w:w="0" w:type="dxa"/>
        <w:right w:w="70" w:type="dxa"/>
      </w:tblCellMar>
    </w:tblPr>
  </w:style>
  <w:style w:type="paragraph" w:styleId="Subttulo">
    <w:name w:val="Subtitle"/>
    <w:basedOn w:val="Normal"/>
    <w:next w:val="Normal"/>
    <w:rPr>
      <w:color w:val="595959"/>
      <w:sz w:val="28"/>
      <w:szCs w:val="28"/>
    </w:rPr>
  </w:style>
  <w:style w:type="table" w:customStyle="1" w:styleId="a7">
    <w:basedOn w:val="TableNormal2"/>
    <w:tblPr>
      <w:tblStyleRowBandSize w:val="1"/>
      <w:tblStyleColBandSize w:val="1"/>
      <w:tblCellMar>
        <w:top w:w="15" w:type="dxa"/>
        <w:left w:w="15" w:type="dxa"/>
        <w:bottom w:w="15" w:type="dxa"/>
        <w:right w:w="15" w:type="dxa"/>
      </w:tblCellMar>
    </w:tblPr>
  </w:style>
  <w:style w:type="table" w:customStyle="1" w:styleId="a8">
    <w:basedOn w:val="TableNormal2"/>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sokoshotels.fi/hotellit/rovaniemi/original-sokos-hotel-vaakuna?gad_source=1&amp;gad_campaignid=22978940833&amp;gbraid=0AAAAADz-q4-0gYSLxNx9cqEdBFc8GxBIE&amp;gclid=CjwKCAiAuIDJBhBoEiwAxhgyFs6gXo_fEjN0ymCsJTcxCeY1gRwmcgjlmKRfTkNQRLL6xeWrXmSlUxoC9mAQAvD_BwE" TargetMode="External"/><Relationship Id="rId3" Type="http://schemas.openxmlformats.org/officeDocument/2006/relationships/styles" Target="styles.xml"/><Relationship Id="rId7" Type="http://schemas.openxmlformats.org/officeDocument/2006/relationships/hyperlink" Target="https://www.sokoshotels.fi/en/hotels/oulu/original-sokos-hotel-arin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radissonhotels.com/en-us/hotels/radisson-blu-helsinki-aleksanteri"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okoshotels.fi/en/hotels/kittila/break-sokos-hotel-lev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MWFFlN7j42LEa4liBfldEfgdj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5oLncyaXZnbGtwcmhtdjINaC5qMXR4N2Ztcnd1YzgAciExZFdPVC1iYWJ5VFU1T3RzTDh6US1TUy05eW9VMjhwY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1527</Words>
  <Characters>8399</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EVELYN LOPEZ RODRIGUEZ</dc:creator>
  <cp:lastModifiedBy>Becario03</cp:lastModifiedBy>
  <cp:revision>2</cp:revision>
  <dcterms:created xsi:type="dcterms:W3CDTF">2025-12-15T22:25:00Z</dcterms:created>
  <dcterms:modified xsi:type="dcterms:W3CDTF">2025-12-15T22:25:00Z</dcterms:modified>
</cp:coreProperties>
</file>